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D" w:rsidRDefault="00EE155C" w:rsidP="003E3B6D">
      <w:pPr>
        <w:tabs>
          <w:tab w:val="left" w:pos="7371"/>
          <w:tab w:val="left" w:pos="7513"/>
        </w:tabs>
        <w:spacing w:line="560" w:lineRule="exact"/>
        <w:ind w:right="640"/>
        <w:jc w:val="left"/>
        <w:rPr>
          <w:rFonts w:ascii="Times New Roman" w:eastAsia="仿宋_GB2312" w:hAnsi="Times New Roman"/>
          <w:snapToGrid w:val="0"/>
          <w:color w:val="000000"/>
        </w:rPr>
      </w:pPr>
      <w:r>
        <w:rPr>
          <w:rFonts w:ascii="Times New Roman" w:eastAsia="仿宋_GB2312" w:hAnsi="Times New Roman" w:hint="eastAsia"/>
          <w:color w:val="000000"/>
        </w:rPr>
        <w:t>附件</w:t>
      </w:r>
      <w:r w:rsidR="003E3B6D">
        <w:rPr>
          <w:rFonts w:ascii="Times New Roman" w:eastAsia="仿宋_GB2312" w:hAnsi="Times New Roman" w:hint="eastAsia"/>
          <w:color w:val="000000"/>
        </w:rPr>
        <w:t>：</w:t>
      </w:r>
      <w:r w:rsidR="003E3B6D">
        <w:rPr>
          <w:rFonts w:ascii="Times New Roman" w:eastAsia="仿宋_GB2312" w:hAnsi="Times New Roman" w:hint="eastAsia"/>
          <w:snapToGrid w:val="0"/>
          <w:color w:val="000000"/>
        </w:rPr>
        <w:t>用户清单</w:t>
      </w:r>
    </w:p>
    <w:p w:rsidR="003E3B6D" w:rsidRDefault="003E3B6D" w:rsidP="003E3B6D">
      <w:pPr>
        <w:pStyle w:val="ab"/>
        <w:jc w:val="center"/>
        <w:rPr>
          <w:rFonts w:ascii="Times New Roman" w:eastAsia="仿宋_GB2312" w:hAnsi="Times New Roman" w:hint="eastAsia"/>
          <w:snapToGrid w:val="0"/>
          <w:color w:val="000000"/>
        </w:rPr>
      </w:pPr>
      <w:r>
        <w:rPr>
          <w:rFonts w:hint="eastAsia"/>
        </w:rPr>
        <w:t>表</w:t>
      </w:r>
      <w:r w:rsidR="00EE155C">
        <w:rPr>
          <w:rFonts w:hint="eastAsia"/>
        </w:rPr>
        <w:t xml:space="preserve">1 </w:t>
      </w:r>
      <w:r>
        <w:rPr>
          <w:rFonts w:hint="eastAsia"/>
        </w:rPr>
        <w:t>建设单位用户清单</w:t>
      </w:r>
    </w:p>
    <w:tbl>
      <w:tblPr>
        <w:tblW w:w="9493" w:type="dxa"/>
        <w:tblInd w:w="113" w:type="dxa"/>
        <w:tblLook w:val="04A0"/>
      </w:tblPr>
      <w:tblGrid>
        <w:gridCol w:w="704"/>
        <w:gridCol w:w="1276"/>
        <w:gridCol w:w="1559"/>
        <w:gridCol w:w="5954"/>
      </w:tblGrid>
      <w:tr w:rsidR="003E3B6D" w:rsidRPr="003E3B6D" w:rsidTr="00F6087A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密码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建设单位名称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lzgdjttz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LZgdjttz123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广西柳州市轨道交通投资发展集团有限公司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lzcsjstz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LZcsjstz123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广西柳州市城市建设投资发展集团有限公司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lzjrtz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LZjrtz123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广西柳州市金融投资发展集团有限公司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lzdctz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LZdctz123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广西柳州市东城投资开发集团有限公司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lzcytz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LZcytz123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广西柳州市产业投资发展集团有限公司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lzwhlvtz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LZwhlvtz123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广西柳州市文化旅游投资发展集团公司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lzswtz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LZswtz123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广西柳州市水务投资集团有限公司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lznyjcss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LZnyjcss123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广西柳州市农业基础设施投资建设集团有限公司</w:t>
            </w:r>
          </w:p>
        </w:tc>
      </w:tr>
      <w:tr w:rsidR="003E3B6D" w:rsidRPr="003E3B6D" w:rsidTr="00F6087A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lzbctz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LZbctz123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F6087A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6087A">
              <w:rPr>
                <w:rFonts w:ascii="宋体" w:hAnsi="宋体" w:cs="宋体" w:hint="eastAsia"/>
                <w:kern w:val="0"/>
                <w:sz w:val="22"/>
                <w:szCs w:val="22"/>
              </w:rPr>
              <w:t>广西柳州北城投资开发集团有限公司</w:t>
            </w:r>
          </w:p>
        </w:tc>
      </w:tr>
    </w:tbl>
    <w:p w:rsidR="003E3B6D" w:rsidRDefault="003E3B6D" w:rsidP="003E3B6D">
      <w:pPr>
        <w:tabs>
          <w:tab w:val="left" w:pos="7371"/>
          <w:tab w:val="left" w:pos="7513"/>
        </w:tabs>
        <w:spacing w:line="560" w:lineRule="exact"/>
        <w:ind w:right="640"/>
        <w:jc w:val="left"/>
        <w:rPr>
          <w:rFonts w:ascii="Times New Roman" w:eastAsia="仿宋_GB2312" w:hAnsi="Times New Roman"/>
          <w:color w:val="000000"/>
        </w:rPr>
      </w:pPr>
    </w:p>
    <w:p w:rsidR="003E3B6D" w:rsidRDefault="003E3B6D" w:rsidP="003E3B6D">
      <w:pPr>
        <w:pStyle w:val="ab"/>
        <w:jc w:val="center"/>
        <w:rPr>
          <w:rFonts w:ascii="Times New Roman" w:eastAsia="仿宋_GB2312" w:hAnsi="Times New Roman" w:hint="eastAsia"/>
          <w:snapToGrid w:val="0"/>
          <w:color w:val="000000"/>
        </w:rPr>
      </w:pPr>
      <w:r>
        <w:rPr>
          <w:rFonts w:hint="eastAsia"/>
        </w:rPr>
        <w:t>表</w:t>
      </w:r>
      <w:r w:rsidR="00EE155C">
        <w:rPr>
          <w:rFonts w:hint="eastAsia"/>
        </w:rPr>
        <w:t>2</w:t>
      </w:r>
      <w:r>
        <w:t xml:space="preserve"> </w:t>
      </w:r>
      <w:r w:rsidR="00EE155C">
        <w:rPr>
          <w:rFonts w:hint="eastAsia"/>
        </w:rPr>
        <w:t xml:space="preserve"> </w:t>
      </w:r>
      <w:r>
        <w:rPr>
          <w:rFonts w:hint="eastAsia"/>
        </w:rPr>
        <w:t>柳州市测绘中介服务机构用户清单</w:t>
      </w:r>
    </w:p>
    <w:tbl>
      <w:tblPr>
        <w:tblW w:w="9540" w:type="dxa"/>
        <w:tblInd w:w="113" w:type="dxa"/>
        <w:tblLook w:val="04A0"/>
      </w:tblPr>
      <w:tblGrid>
        <w:gridCol w:w="1060"/>
        <w:gridCol w:w="780"/>
        <w:gridCol w:w="3940"/>
        <w:gridCol w:w="1740"/>
        <w:gridCol w:w="2020"/>
      </w:tblGrid>
      <w:tr w:rsidR="003E3B6D" w:rsidRPr="003E3B6D" w:rsidTr="00324701">
        <w:trPr>
          <w:trHeight w:val="270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用户名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密码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9D5730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3E3B6D"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柳州市勘察测绘研究院有限公司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lzkcchyjy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LZkcchyjy123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柳州市国土规划测绘院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lzgtghchy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LZgtghchy123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柳州恒新测绘工程有限责任公司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lzhxch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LZhxch123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广西卓信测绘有限公司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gxzxch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GXzxch123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9D5730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3E3B6D"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广西新图测绘工程有限公司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gxxtch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GXxtch123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广西科正测绘有限公司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gxkzch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GXkzch123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柳州市建筑设计科学研究院有限公司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lzjzsjkxyjy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LZjzsjkxyjy123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6D" w:rsidRPr="003E3B6D" w:rsidRDefault="009D5730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="003E3B6D"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深圳中铭高科信息产业股份有限公司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szzmgkxx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SZzmgkxx123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北京市勘察设计研究院有限公司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bjkcsjyjy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BJkcsjyjy123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深圳市爱华勘测工程有限公司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szahkc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SZahkc123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南宁天脉测绘有限责任公司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nntmch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NNtmch123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核工业柳州工程勘察院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hgylzgckcy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HGYlzgckcy123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0" w:rsidRDefault="009D5730" w:rsidP="003E3B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广西鑫城房地产测绘有限公司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gxxcfdcch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GXxcfdcch123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浙江华东测绘与工程安全技术有限公司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zjhdchygcaqjs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ZJhdchygcaqjs123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87A" w:rsidRDefault="00F6087A" w:rsidP="00F608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lastRenderedPageBreak/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4月公示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中通大地空间信息技术股份有限公司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ztddkjxx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ZTddkjxx123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广西华遥空间信息科技有限公司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hykjxxkjyxgs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HYkjxxkjyxgs123</w:t>
            </w:r>
          </w:p>
        </w:tc>
      </w:tr>
      <w:tr w:rsidR="003E3B6D" w:rsidRPr="003E3B6D" w:rsidTr="003E3B6D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广西众泰行测绘规划有限公司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gxzthcghyxgs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6D" w:rsidRPr="003E3B6D" w:rsidRDefault="003E3B6D" w:rsidP="003E3B6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E3B6D">
              <w:rPr>
                <w:rFonts w:ascii="宋体" w:hAnsi="宋体" w:cs="宋体" w:hint="eastAsia"/>
                <w:kern w:val="0"/>
                <w:sz w:val="22"/>
                <w:szCs w:val="22"/>
              </w:rPr>
              <w:t>GXzthcghyxgs123</w:t>
            </w:r>
          </w:p>
        </w:tc>
      </w:tr>
    </w:tbl>
    <w:p w:rsidR="003E3B6D" w:rsidRPr="003E3B6D" w:rsidRDefault="003E3B6D" w:rsidP="003E3B6D">
      <w:pPr>
        <w:tabs>
          <w:tab w:val="left" w:pos="7371"/>
          <w:tab w:val="left" w:pos="7513"/>
        </w:tabs>
        <w:spacing w:line="560" w:lineRule="exact"/>
        <w:ind w:right="640"/>
        <w:jc w:val="left"/>
        <w:rPr>
          <w:rFonts w:ascii="Times New Roman" w:eastAsia="仿宋_GB2312" w:hAnsi="Times New Roman" w:hint="eastAsia"/>
          <w:color w:val="000000"/>
        </w:rPr>
      </w:pPr>
    </w:p>
    <w:p w:rsidR="001706D4" w:rsidRPr="003E3B6D" w:rsidRDefault="001706D4" w:rsidP="00822897">
      <w:pPr>
        <w:pStyle w:val="a6"/>
        <w:adjustRightInd w:val="0"/>
        <w:snapToGrid w:val="0"/>
        <w:spacing w:line="480" w:lineRule="exact"/>
        <w:ind w:firstLineChars="200" w:firstLine="400"/>
        <w:rPr>
          <w:rFonts w:ascii="Times New Roman" w:eastAsia="仿宋_GB2312" w:hAnsi="Times New Roman" w:hint="eastAsia"/>
        </w:rPr>
      </w:pPr>
    </w:p>
    <w:p w:rsidR="004F7131" w:rsidRDefault="004F7131" w:rsidP="00837005">
      <w:pPr>
        <w:adjustRightInd w:val="0"/>
        <w:snapToGrid w:val="0"/>
        <w:spacing w:line="480" w:lineRule="exact"/>
        <w:ind w:firstLineChars="200" w:firstLine="640"/>
        <w:jc w:val="right"/>
        <w:rPr>
          <w:rFonts w:ascii="Times New Roman" w:eastAsia="仿宋_GB2312" w:hAnsi="Times New Roman" w:hint="eastAsia"/>
        </w:rPr>
      </w:pPr>
    </w:p>
    <w:p w:rsidR="001706D4" w:rsidRDefault="001706D4" w:rsidP="00653338">
      <w:pPr>
        <w:adjustRightInd w:val="0"/>
        <w:snapToGrid w:val="0"/>
        <w:spacing w:line="480" w:lineRule="exact"/>
        <w:ind w:right="480"/>
        <w:rPr>
          <w:rFonts w:ascii="Times New Roman" w:eastAsia="仿宋_GB2312" w:hAnsi="Times New Roman" w:hint="eastAsia"/>
        </w:rPr>
      </w:pPr>
    </w:p>
    <w:sectPr w:rsidR="001706D4">
      <w:footerReference w:type="even" r:id="rId7"/>
      <w:footerReference w:type="default" r:id="rId8"/>
      <w:pgSz w:w="11906" w:h="16838"/>
      <w:pgMar w:top="1418" w:right="1418" w:bottom="1418" w:left="1418" w:header="851" w:footer="964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86" w:rsidRDefault="00476A86">
      <w:r>
        <w:separator/>
      </w:r>
    </w:p>
  </w:endnote>
  <w:endnote w:type="continuationSeparator" w:id="0">
    <w:p w:rsidR="00476A86" w:rsidRDefault="0047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D4" w:rsidRDefault="001706D4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F2530" w:rsidRPr="00CF2530">
      <w:rPr>
        <w:rFonts w:ascii="宋体" w:hAnsi="宋体"/>
        <w:noProof/>
        <w:sz w:val="28"/>
        <w:szCs w:val="28"/>
        <w:lang w:val="zh-CN" w:eastAsia="zh-CN"/>
      </w:rPr>
      <w:t>-</w:t>
    </w:r>
    <w:r w:rsidR="00CF2530" w:rsidRPr="00CF2530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D4" w:rsidRDefault="001706D4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F2530" w:rsidRPr="00CF2530">
      <w:rPr>
        <w:rFonts w:ascii="宋体" w:hAnsi="宋体"/>
        <w:noProof/>
        <w:sz w:val="28"/>
        <w:szCs w:val="28"/>
        <w:lang w:val="zh-CN" w:eastAsia="zh-CN"/>
      </w:rPr>
      <w:t>-</w:t>
    </w:r>
    <w:r w:rsidR="00CF2530" w:rsidRPr="00CF2530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86" w:rsidRDefault="00476A86">
      <w:r>
        <w:separator/>
      </w:r>
    </w:p>
  </w:footnote>
  <w:footnote w:type="continuationSeparator" w:id="0">
    <w:p w:rsidR="00476A86" w:rsidRDefault="0047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9454C0"/>
    <w:rsid w:val="0000794D"/>
    <w:rsid w:val="00044BF2"/>
    <w:rsid w:val="00046322"/>
    <w:rsid w:val="000603D8"/>
    <w:rsid w:val="00064D8D"/>
    <w:rsid w:val="000A7EB1"/>
    <w:rsid w:val="000D0E36"/>
    <w:rsid w:val="0016378A"/>
    <w:rsid w:val="001706D4"/>
    <w:rsid w:val="00180943"/>
    <w:rsid w:val="0019152D"/>
    <w:rsid w:val="001F36B1"/>
    <w:rsid w:val="00223394"/>
    <w:rsid w:val="00227195"/>
    <w:rsid w:val="00233F7F"/>
    <w:rsid w:val="002665C0"/>
    <w:rsid w:val="00271CAD"/>
    <w:rsid w:val="00287232"/>
    <w:rsid w:val="002C7605"/>
    <w:rsid w:val="002D2187"/>
    <w:rsid w:val="00305F1F"/>
    <w:rsid w:val="00324701"/>
    <w:rsid w:val="00381644"/>
    <w:rsid w:val="003A065B"/>
    <w:rsid w:val="003B5C1E"/>
    <w:rsid w:val="003E3B6D"/>
    <w:rsid w:val="003E496D"/>
    <w:rsid w:val="003F39D8"/>
    <w:rsid w:val="00451642"/>
    <w:rsid w:val="00476A86"/>
    <w:rsid w:val="004879B8"/>
    <w:rsid w:val="004E320B"/>
    <w:rsid w:val="004F3903"/>
    <w:rsid w:val="004F7131"/>
    <w:rsid w:val="005C2F71"/>
    <w:rsid w:val="005C6B6A"/>
    <w:rsid w:val="005F5E6C"/>
    <w:rsid w:val="00601E10"/>
    <w:rsid w:val="00624441"/>
    <w:rsid w:val="006370F1"/>
    <w:rsid w:val="00652CD7"/>
    <w:rsid w:val="00653338"/>
    <w:rsid w:val="0067676A"/>
    <w:rsid w:val="00685FF7"/>
    <w:rsid w:val="00691FE8"/>
    <w:rsid w:val="006B75D4"/>
    <w:rsid w:val="006C319F"/>
    <w:rsid w:val="006E668E"/>
    <w:rsid w:val="0071387C"/>
    <w:rsid w:val="007B5337"/>
    <w:rsid w:val="007D12B0"/>
    <w:rsid w:val="007F1B82"/>
    <w:rsid w:val="0081021D"/>
    <w:rsid w:val="00822897"/>
    <w:rsid w:val="00831365"/>
    <w:rsid w:val="00837005"/>
    <w:rsid w:val="00845725"/>
    <w:rsid w:val="008E72DC"/>
    <w:rsid w:val="008F58AD"/>
    <w:rsid w:val="0090568D"/>
    <w:rsid w:val="00934BA1"/>
    <w:rsid w:val="0099718F"/>
    <w:rsid w:val="009B1615"/>
    <w:rsid w:val="009C5CFA"/>
    <w:rsid w:val="009D5730"/>
    <w:rsid w:val="009E0956"/>
    <w:rsid w:val="009F606C"/>
    <w:rsid w:val="00A10BAD"/>
    <w:rsid w:val="00A40019"/>
    <w:rsid w:val="00A423BA"/>
    <w:rsid w:val="00A44A2B"/>
    <w:rsid w:val="00A46709"/>
    <w:rsid w:val="00A723EA"/>
    <w:rsid w:val="00A72F11"/>
    <w:rsid w:val="00AE44E4"/>
    <w:rsid w:val="00B05BB0"/>
    <w:rsid w:val="00B360DF"/>
    <w:rsid w:val="00B50763"/>
    <w:rsid w:val="00B660B3"/>
    <w:rsid w:val="00BD2160"/>
    <w:rsid w:val="00C034C4"/>
    <w:rsid w:val="00C0646E"/>
    <w:rsid w:val="00C06924"/>
    <w:rsid w:val="00C179F3"/>
    <w:rsid w:val="00C20B79"/>
    <w:rsid w:val="00C3424F"/>
    <w:rsid w:val="00C87D64"/>
    <w:rsid w:val="00CB3524"/>
    <w:rsid w:val="00CF2530"/>
    <w:rsid w:val="00D020A1"/>
    <w:rsid w:val="00D26791"/>
    <w:rsid w:val="00D61EB7"/>
    <w:rsid w:val="00DA3C99"/>
    <w:rsid w:val="00DC623C"/>
    <w:rsid w:val="00DF224A"/>
    <w:rsid w:val="00E15606"/>
    <w:rsid w:val="00E45008"/>
    <w:rsid w:val="00E65167"/>
    <w:rsid w:val="00EE155C"/>
    <w:rsid w:val="00F21177"/>
    <w:rsid w:val="00F6087A"/>
    <w:rsid w:val="00F724B2"/>
    <w:rsid w:val="00FA57AE"/>
    <w:rsid w:val="00FC6C29"/>
    <w:rsid w:val="03D92078"/>
    <w:rsid w:val="09D25822"/>
    <w:rsid w:val="0BD74DF5"/>
    <w:rsid w:val="0F216C97"/>
    <w:rsid w:val="11F9765C"/>
    <w:rsid w:val="12905BE1"/>
    <w:rsid w:val="1792FFA3"/>
    <w:rsid w:val="19833807"/>
    <w:rsid w:val="1C1111F0"/>
    <w:rsid w:val="1FB36800"/>
    <w:rsid w:val="23426F1B"/>
    <w:rsid w:val="296F1B1D"/>
    <w:rsid w:val="2B6855D6"/>
    <w:rsid w:val="2F683134"/>
    <w:rsid w:val="33DD6922"/>
    <w:rsid w:val="33ED1270"/>
    <w:rsid w:val="359463D1"/>
    <w:rsid w:val="360D2C7D"/>
    <w:rsid w:val="37EFC040"/>
    <w:rsid w:val="39B77106"/>
    <w:rsid w:val="3AE56525"/>
    <w:rsid w:val="3C01700A"/>
    <w:rsid w:val="415D7B88"/>
    <w:rsid w:val="42DB5D48"/>
    <w:rsid w:val="4459317F"/>
    <w:rsid w:val="46DC37AF"/>
    <w:rsid w:val="47FE08D2"/>
    <w:rsid w:val="488E658A"/>
    <w:rsid w:val="498F4C4A"/>
    <w:rsid w:val="4A3335D5"/>
    <w:rsid w:val="4C555DCF"/>
    <w:rsid w:val="4D592658"/>
    <w:rsid w:val="4DDF9AE0"/>
    <w:rsid w:val="57C43ED8"/>
    <w:rsid w:val="591C55A2"/>
    <w:rsid w:val="59FE7DF4"/>
    <w:rsid w:val="5C7E8A60"/>
    <w:rsid w:val="5D3B7C7A"/>
    <w:rsid w:val="5DC46553"/>
    <w:rsid w:val="5EB73F10"/>
    <w:rsid w:val="5F2B3305"/>
    <w:rsid w:val="612D1D98"/>
    <w:rsid w:val="62B5622C"/>
    <w:rsid w:val="659F068E"/>
    <w:rsid w:val="66632DC4"/>
    <w:rsid w:val="6877763C"/>
    <w:rsid w:val="6A1A7D6F"/>
    <w:rsid w:val="6C7948AC"/>
    <w:rsid w:val="6D8731DA"/>
    <w:rsid w:val="6DE01E00"/>
    <w:rsid w:val="6DFA662A"/>
    <w:rsid w:val="6FDEF1B6"/>
    <w:rsid w:val="709454C0"/>
    <w:rsid w:val="78196AA0"/>
    <w:rsid w:val="7BCF5FB6"/>
    <w:rsid w:val="7BF31F77"/>
    <w:rsid w:val="7F00216D"/>
    <w:rsid w:val="7F7BC530"/>
    <w:rsid w:val="87FF7C84"/>
    <w:rsid w:val="ABB9B67D"/>
    <w:rsid w:val="ADFF3107"/>
    <w:rsid w:val="DF63A5F3"/>
    <w:rsid w:val="DF7FD768"/>
    <w:rsid w:val="E7FD1890"/>
    <w:rsid w:val="EDF52B51"/>
    <w:rsid w:val="EFFE77C4"/>
    <w:rsid w:val="F64FB502"/>
    <w:rsid w:val="F67FE018"/>
    <w:rsid w:val="FA9B589D"/>
    <w:rsid w:val="FF1CCEC8"/>
    <w:rsid w:val="FFF3A206"/>
    <w:rsid w:val="FFF98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  <w:lang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customStyle="1" w:styleId="Char0">
    <w:name w:val="页脚 Char"/>
    <w:link w:val="a4"/>
    <w:uiPriority w:val="99"/>
    <w:rPr>
      <w:kern w:val="2"/>
      <w:sz w:val="18"/>
      <w:szCs w:val="32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paragraph" w:customStyle="1" w:styleId="4">
    <w:name w:val="样式4"/>
    <w:basedOn w:val="a"/>
    <w:qFormat/>
    <w:rsid w:val="0099718F"/>
    <w:pPr>
      <w:spacing w:line="700" w:lineRule="exact"/>
      <w:jc w:val="center"/>
    </w:pPr>
    <w:rPr>
      <w:rFonts w:ascii="方正小标宋简体" w:eastAsia="方正小标宋简体" w:hAnsi="Cambria"/>
      <w:bCs/>
      <w:sz w:val="44"/>
    </w:rPr>
  </w:style>
  <w:style w:type="paragraph" w:customStyle="1" w:styleId="2">
    <w:name w:val="样式2"/>
    <w:basedOn w:val="a"/>
    <w:uiPriority w:val="99"/>
    <w:qFormat/>
    <w:rsid w:val="00822897"/>
    <w:pPr>
      <w:spacing w:line="600" w:lineRule="exact"/>
      <w:ind w:firstLineChars="200" w:firstLine="640"/>
    </w:pPr>
    <w:rPr>
      <w:rFonts w:ascii="仿宋_GB2312" w:eastAsia="仿宋_GB2312" w:hAnsi="Times New Roman"/>
      <w:szCs w:val="24"/>
    </w:rPr>
  </w:style>
  <w:style w:type="character" w:styleId="a7">
    <w:name w:val="Hyperlink"/>
    <w:rsid w:val="00E45008"/>
    <w:rPr>
      <w:color w:val="0563C1"/>
      <w:u w:val="single"/>
    </w:rPr>
  </w:style>
  <w:style w:type="character" w:customStyle="1" w:styleId="a8">
    <w:name w:val="未处理的提及"/>
    <w:uiPriority w:val="99"/>
    <w:semiHidden/>
    <w:unhideWhenUsed/>
    <w:rsid w:val="00E45008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rsid w:val="003E3B6D"/>
    <w:pPr>
      <w:ind w:leftChars="2500" w:left="100"/>
    </w:pPr>
  </w:style>
  <w:style w:type="character" w:customStyle="1" w:styleId="aa">
    <w:name w:val="日期 字符"/>
    <w:link w:val="a9"/>
    <w:rsid w:val="003E3B6D"/>
    <w:rPr>
      <w:kern w:val="2"/>
      <w:sz w:val="32"/>
      <w:szCs w:val="32"/>
    </w:rPr>
  </w:style>
  <w:style w:type="paragraph" w:styleId="ab">
    <w:name w:val="caption"/>
    <w:basedOn w:val="a"/>
    <w:next w:val="a"/>
    <w:unhideWhenUsed/>
    <w:qFormat/>
    <w:rsid w:val="003E3B6D"/>
    <w:rPr>
      <w:rFonts w:ascii="等线 Light" w:eastAsia="黑体" w:hAnsi="等线 Light"/>
      <w:sz w:val="20"/>
      <w:szCs w:val="20"/>
    </w:rPr>
  </w:style>
  <w:style w:type="character" w:styleId="ac">
    <w:name w:val="annotation reference"/>
    <w:rsid w:val="009F606C"/>
    <w:rPr>
      <w:sz w:val="21"/>
      <w:szCs w:val="21"/>
    </w:rPr>
  </w:style>
  <w:style w:type="paragraph" w:styleId="ad">
    <w:name w:val="annotation text"/>
    <w:basedOn w:val="a"/>
    <w:link w:val="ae"/>
    <w:rsid w:val="009F606C"/>
    <w:pPr>
      <w:jc w:val="left"/>
    </w:pPr>
  </w:style>
  <w:style w:type="character" w:customStyle="1" w:styleId="ae">
    <w:name w:val="批注文字 字符"/>
    <w:link w:val="ad"/>
    <w:rsid w:val="009F606C"/>
    <w:rPr>
      <w:kern w:val="2"/>
      <w:sz w:val="32"/>
      <w:szCs w:val="32"/>
    </w:rPr>
  </w:style>
  <w:style w:type="paragraph" w:styleId="af">
    <w:name w:val="annotation subject"/>
    <w:basedOn w:val="ad"/>
    <w:next w:val="ad"/>
    <w:link w:val="af0"/>
    <w:rsid w:val="009F606C"/>
    <w:rPr>
      <w:b/>
      <w:bCs/>
    </w:rPr>
  </w:style>
  <w:style w:type="character" w:customStyle="1" w:styleId="af0">
    <w:name w:val="批注主题 字符"/>
    <w:link w:val="af"/>
    <w:rsid w:val="009F606C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57E1-8CDB-49DB-BDEF-FD5B900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GXFGW</Company>
  <LinksUpToDate>false</LinksUpToDate>
  <CharactersWithSpaces>1180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http://tdt.zgj.liuzhou.gov.cn/dchyweb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附件2-2</dc:title>
  <dc:creator>宾晓莹</dc:creator>
  <cp:lastModifiedBy>Administrator</cp:lastModifiedBy>
  <cp:revision>2</cp:revision>
  <cp:lastPrinted>2021-07-01T08:01:00Z</cp:lastPrinted>
  <dcterms:created xsi:type="dcterms:W3CDTF">2021-07-29T03:14:00Z</dcterms:created>
  <dcterms:modified xsi:type="dcterms:W3CDTF">2021-07-29T03:14:00Z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345BEC867C4149FBB54DC4469FB016A1</vt:lpwstr>
  </property>
</Properties>
</file>