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5772" w:rsidRDefault="008F62B6">
      <w:pPr>
        <w:widowControl/>
        <w:jc w:val="left"/>
        <w:rPr>
          <w:rFonts w:ascii="Times New Roman" w:eastAsia="黑体" w:hAnsi="Times New Roman"/>
          <w:color w:val="333333"/>
          <w:kern w:val="0"/>
          <w:sz w:val="32"/>
          <w:szCs w:val="32"/>
        </w:rPr>
      </w:pPr>
      <w:r>
        <w:rPr>
          <w:rFonts w:ascii="Times New Roman" w:eastAsia="黑体" w:hAnsi="Times New Roman"/>
          <w:color w:val="333333"/>
          <w:kern w:val="0"/>
          <w:sz w:val="32"/>
          <w:szCs w:val="32"/>
        </w:rPr>
        <w:t>附件</w:t>
      </w:r>
      <w:r>
        <w:rPr>
          <w:rFonts w:ascii="Times New Roman" w:eastAsia="黑体" w:hAnsi="Times New Roman" w:hint="eastAsia"/>
          <w:color w:val="333333"/>
          <w:kern w:val="0"/>
          <w:sz w:val="32"/>
          <w:szCs w:val="32"/>
        </w:rPr>
        <w:t>1</w:t>
      </w:r>
    </w:p>
    <w:p w:rsidR="001E5772" w:rsidRDefault="001E5772" w:rsidP="0074293A">
      <w:pPr>
        <w:pStyle w:val="a0"/>
        <w:ind w:firstLine="640"/>
      </w:pPr>
    </w:p>
    <w:p w:rsidR="001E5772" w:rsidRDefault="008F62B6">
      <w:pPr>
        <w:widowControl/>
        <w:shd w:val="clear" w:color="auto" w:fill="FFFFFF"/>
        <w:spacing w:line="560" w:lineRule="exact"/>
        <w:jc w:val="center"/>
        <w:rPr>
          <w:rFonts w:ascii="Times New Roman" w:eastAsia="方正小标宋简体" w:hAnsi="Times New Roman"/>
          <w:color w:val="333333"/>
          <w:kern w:val="0"/>
          <w:sz w:val="44"/>
          <w:szCs w:val="44"/>
        </w:rPr>
      </w:pPr>
      <w:r>
        <w:rPr>
          <w:rFonts w:ascii="Times New Roman" w:eastAsia="方正小标宋简体" w:hAnsi="Times New Roman"/>
          <w:color w:val="333333"/>
          <w:kern w:val="0"/>
          <w:sz w:val="44"/>
          <w:szCs w:val="44"/>
        </w:rPr>
        <w:t>关于柳州市露天采石场</w:t>
      </w:r>
      <w:r>
        <w:rPr>
          <w:rFonts w:ascii="Times New Roman" w:eastAsia="方正小标宋简体" w:hAnsi="Times New Roman" w:hint="eastAsia"/>
          <w:color w:val="333333"/>
          <w:kern w:val="0"/>
          <w:sz w:val="44"/>
          <w:szCs w:val="44"/>
        </w:rPr>
        <w:t>“</w:t>
      </w:r>
      <w:r>
        <w:rPr>
          <w:rFonts w:ascii="Times New Roman" w:eastAsia="方正小标宋简体" w:hAnsi="Times New Roman"/>
          <w:color w:val="333333"/>
          <w:kern w:val="0"/>
          <w:sz w:val="44"/>
          <w:szCs w:val="44"/>
        </w:rPr>
        <w:t>半边山、</w:t>
      </w:r>
      <w:proofErr w:type="gramStart"/>
      <w:r>
        <w:rPr>
          <w:rFonts w:ascii="Times New Roman" w:eastAsia="方正小标宋简体" w:hAnsi="Times New Roman"/>
          <w:color w:val="333333"/>
          <w:kern w:val="0"/>
          <w:sz w:val="44"/>
          <w:szCs w:val="44"/>
        </w:rPr>
        <w:t>一</w:t>
      </w:r>
      <w:proofErr w:type="gramEnd"/>
      <w:r>
        <w:rPr>
          <w:rFonts w:ascii="Times New Roman" w:eastAsia="方正小标宋简体" w:hAnsi="Times New Roman"/>
          <w:color w:val="333333"/>
          <w:kern w:val="0"/>
          <w:sz w:val="44"/>
          <w:szCs w:val="44"/>
        </w:rPr>
        <w:t>面墙</w:t>
      </w:r>
      <w:r>
        <w:rPr>
          <w:rFonts w:ascii="Times New Roman" w:eastAsia="方正小标宋简体" w:hAnsi="Times New Roman" w:hint="eastAsia"/>
          <w:color w:val="333333"/>
          <w:kern w:val="0"/>
          <w:sz w:val="44"/>
          <w:szCs w:val="44"/>
        </w:rPr>
        <w:t>”</w:t>
      </w:r>
    </w:p>
    <w:p w:rsidR="001E5772" w:rsidRDefault="008F62B6">
      <w:pPr>
        <w:widowControl/>
        <w:shd w:val="clear" w:color="auto" w:fill="FFFFFF"/>
        <w:spacing w:line="560" w:lineRule="exact"/>
        <w:jc w:val="center"/>
        <w:rPr>
          <w:rFonts w:ascii="Times New Roman" w:eastAsia="方正小标宋简体" w:hAnsi="Times New Roman"/>
          <w:color w:val="333333"/>
          <w:kern w:val="0"/>
          <w:sz w:val="44"/>
          <w:szCs w:val="44"/>
        </w:rPr>
      </w:pPr>
      <w:r>
        <w:rPr>
          <w:rFonts w:ascii="Times New Roman" w:eastAsia="方正小标宋简体" w:hAnsi="Times New Roman"/>
          <w:color w:val="333333"/>
          <w:kern w:val="0"/>
          <w:sz w:val="44"/>
          <w:szCs w:val="44"/>
        </w:rPr>
        <w:t>问题专项整治三年行动集中攻坚方案</w:t>
      </w:r>
    </w:p>
    <w:p w:rsidR="001E5772" w:rsidRDefault="008F62B6">
      <w:pPr>
        <w:widowControl/>
        <w:shd w:val="clear" w:color="auto" w:fill="FFFFFF"/>
        <w:spacing w:line="560" w:lineRule="exact"/>
        <w:jc w:val="center"/>
        <w:rPr>
          <w:rFonts w:ascii="Times New Roman" w:eastAsia="方正小标宋简体" w:hAnsi="Times New Roman"/>
          <w:color w:val="333333"/>
          <w:kern w:val="0"/>
          <w:sz w:val="44"/>
          <w:szCs w:val="44"/>
        </w:rPr>
      </w:pPr>
      <w:r>
        <w:rPr>
          <w:rFonts w:ascii="Times New Roman" w:eastAsia="方正小标宋简体" w:hAnsi="Times New Roman"/>
          <w:color w:val="333333"/>
          <w:kern w:val="0"/>
          <w:sz w:val="44"/>
          <w:szCs w:val="44"/>
        </w:rPr>
        <w:t>的政策解读</w:t>
      </w:r>
    </w:p>
    <w:p w:rsidR="001E5772" w:rsidRDefault="001E5772">
      <w:pPr>
        <w:widowControl/>
        <w:shd w:val="clear" w:color="auto" w:fill="FFFFFF"/>
        <w:spacing w:line="560" w:lineRule="exact"/>
        <w:ind w:firstLineChars="200" w:firstLine="880"/>
        <w:rPr>
          <w:rFonts w:ascii="Times New Roman" w:eastAsia="方正小标宋简体" w:hAnsi="Times New Roman"/>
          <w:color w:val="333333"/>
          <w:kern w:val="0"/>
          <w:sz w:val="44"/>
          <w:szCs w:val="44"/>
        </w:rPr>
      </w:pPr>
    </w:p>
    <w:p w:rsidR="001E5772" w:rsidRDefault="008F62B6">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一、起草背景</w:t>
      </w:r>
    </w:p>
    <w:p w:rsidR="001E5772" w:rsidRDefault="008F62B6">
      <w:pPr>
        <w:widowControl/>
        <w:shd w:val="clear" w:color="auto" w:fill="FFFFFF"/>
        <w:spacing w:line="56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为深入贯彻落</w:t>
      </w:r>
      <w:proofErr w:type="gramStart"/>
      <w:r>
        <w:rPr>
          <w:rFonts w:ascii="Times New Roman" w:eastAsia="仿宋_GB2312" w:hAnsi="Times New Roman"/>
          <w:color w:val="333333"/>
          <w:kern w:val="0"/>
          <w:sz w:val="32"/>
          <w:szCs w:val="32"/>
        </w:rPr>
        <w:t>实习近</w:t>
      </w:r>
      <w:proofErr w:type="gramEnd"/>
      <w:r>
        <w:rPr>
          <w:rFonts w:ascii="Times New Roman" w:eastAsia="仿宋_GB2312" w:hAnsi="Times New Roman"/>
          <w:color w:val="333333"/>
          <w:kern w:val="0"/>
          <w:sz w:val="32"/>
          <w:szCs w:val="32"/>
        </w:rPr>
        <w:t>平总书记考察广西时重要讲话精神，推动中央第七生态环境保护督察组反馈的全区露天采石场存在</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半边山、</w:t>
      </w:r>
      <w:proofErr w:type="gramStart"/>
      <w:r>
        <w:rPr>
          <w:rFonts w:ascii="Times New Roman" w:eastAsia="仿宋_GB2312" w:hAnsi="Times New Roman"/>
          <w:color w:val="333333"/>
          <w:kern w:val="0"/>
          <w:sz w:val="32"/>
          <w:szCs w:val="32"/>
        </w:rPr>
        <w:t>一</w:t>
      </w:r>
      <w:proofErr w:type="gramEnd"/>
      <w:r>
        <w:rPr>
          <w:rFonts w:ascii="Times New Roman" w:eastAsia="仿宋_GB2312" w:hAnsi="Times New Roman"/>
          <w:color w:val="333333"/>
          <w:kern w:val="0"/>
          <w:sz w:val="32"/>
          <w:szCs w:val="32"/>
        </w:rPr>
        <w:t>面墙</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问题的整治，根据《自治区安全生产专项整治三年行动集中攻坚总体实施方案》（桂安委〔</w:t>
      </w:r>
      <w:r>
        <w:rPr>
          <w:rFonts w:ascii="Times New Roman" w:eastAsia="仿宋_GB2312" w:hAnsi="Times New Roman"/>
          <w:color w:val="333333"/>
          <w:kern w:val="0"/>
          <w:sz w:val="32"/>
          <w:szCs w:val="32"/>
        </w:rPr>
        <w:t>2021</w:t>
      </w:r>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13</w:t>
      </w:r>
      <w:r>
        <w:rPr>
          <w:rFonts w:ascii="Times New Roman" w:eastAsia="仿宋_GB2312" w:hAnsi="Times New Roman"/>
          <w:color w:val="333333"/>
          <w:kern w:val="0"/>
          <w:sz w:val="32"/>
          <w:szCs w:val="32"/>
        </w:rPr>
        <w:t>号）、《自治区自然资源厅</w:t>
      </w:r>
      <w:r>
        <w:rPr>
          <w:rFonts w:ascii="Times New Roman" w:eastAsia="仿宋_GB2312" w:hAnsi="Times New Roman"/>
          <w:color w:val="333333"/>
          <w:kern w:val="0"/>
          <w:sz w:val="32"/>
          <w:szCs w:val="32"/>
        </w:rPr>
        <w:t xml:space="preserve"> </w:t>
      </w:r>
      <w:r>
        <w:rPr>
          <w:rFonts w:ascii="Times New Roman" w:eastAsia="仿宋_GB2312" w:hAnsi="Times New Roman"/>
          <w:color w:val="333333"/>
          <w:kern w:val="0"/>
          <w:sz w:val="32"/>
          <w:szCs w:val="32"/>
        </w:rPr>
        <w:t>自治区应急管理厅关于全区矿山安全生产专项整治三年行动集中攻坚方案》（</w:t>
      </w:r>
      <w:proofErr w:type="gramStart"/>
      <w:r>
        <w:rPr>
          <w:rFonts w:ascii="Times New Roman" w:eastAsia="仿宋_GB2312" w:hAnsi="Times New Roman"/>
          <w:color w:val="333333"/>
          <w:kern w:val="0"/>
          <w:sz w:val="32"/>
          <w:szCs w:val="32"/>
        </w:rPr>
        <w:t>桂自然资发</w:t>
      </w:r>
      <w:proofErr w:type="gramEnd"/>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2021</w:t>
      </w:r>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52</w:t>
      </w:r>
      <w:r>
        <w:rPr>
          <w:rFonts w:ascii="Times New Roman" w:eastAsia="仿宋_GB2312" w:hAnsi="Times New Roman"/>
          <w:color w:val="333333"/>
          <w:kern w:val="0"/>
          <w:sz w:val="32"/>
          <w:szCs w:val="32"/>
        </w:rPr>
        <w:t>号）精神，并结合我市实际，市自然资源和规划局联合市</w:t>
      </w:r>
      <w:proofErr w:type="gramStart"/>
      <w:r>
        <w:rPr>
          <w:rFonts w:ascii="Times New Roman" w:eastAsia="仿宋_GB2312" w:hAnsi="Times New Roman"/>
          <w:color w:val="333333"/>
          <w:kern w:val="0"/>
          <w:sz w:val="32"/>
          <w:szCs w:val="32"/>
        </w:rPr>
        <w:t>应急局</w:t>
      </w:r>
      <w:proofErr w:type="gramEnd"/>
      <w:r>
        <w:rPr>
          <w:rFonts w:ascii="Times New Roman" w:eastAsia="仿宋_GB2312" w:hAnsi="Times New Roman"/>
          <w:color w:val="333333"/>
          <w:kern w:val="0"/>
          <w:sz w:val="32"/>
          <w:szCs w:val="32"/>
        </w:rPr>
        <w:t>制定了《柳州市露天采石场</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半边山、一面墙</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问题专项整治三年行动集中攻坚方案》（以下简称《方案》）。</w:t>
      </w:r>
    </w:p>
    <w:p w:rsidR="001E5772" w:rsidRDefault="008F62B6">
      <w:pPr>
        <w:widowControl/>
        <w:shd w:val="clear" w:color="auto" w:fill="FFFFFF"/>
        <w:spacing w:line="560" w:lineRule="exact"/>
        <w:ind w:firstLineChars="200" w:firstLine="640"/>
        <w:rPr>
          <w:rFonts w:ascii="Times New Roman" w:eastAsia="黑体" w:hAnsi="Times New Roman"/>
          <w:color w:val="333333"/>
          <w:kern w:val="0"/>
          <w:sz w:val="32"/>
          <w:szCs w:val="32"/>
        </w:rPr>
      </w:pPr>
      <w:r>
        <w:rPr>
          <w:rFonts w:ascii="Times New Roman" w:eastAsia="黑体" w:hAnsi="Times New Roman"/>
          <w:sz w:val="32"/>
          <w:szCs w:val="32"/>
        </w:rPr>
        <w:t>二、主要内容</w:t>
      </w:r>
    </w:p>
    <w:p w:rsidR="001E5772" w:rsidRDefault="008F62B6">
      <w:pPr>
        <w:widowControl/>
        <w:shd w:val="clear" w:color="auto" w:fill="FFFFFF"/>
        <w:spacing w:line="56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《方案》共分四个部分：</w:t>
      </w:r>
    </w:p>
    <w:p w:rsidR="001E5772" w:rsidRDefault="008F62B6">
      <w:pPr>
        <w:widowControl/>
        <w:shd w:val="clear" w:color="auto" w:fill="FFFFFF"/>
        <w:spacing w:line="560" w:lineRule="exact"/>
        <w:ind w:firstLineChars="200" w:firstLine="643"/>
        <w:rPr>
          <w:rFonts w:ascii="Times New Roman" w:eastAsia="仿宋_GB2312" w:hAnsi="Times New Roman"/>
          <w:color w:val="333333"/>
          <w:kern w:val="0"/>
          <w:sz w:val="32"/>
          <w:szCs w:val="32"/>
        </w:rPr>
      </w:pPr>
      <w:r>
        <w:rPr>
          <w:rFonts w:ascii="仿宋_GB2312" w:eastAsia="仿宋_GB2312" w:hAnsi="仿宋_GB2312" w:cs="仿宋_GB2312" w:hint="eastAsia"/>
          <w:b/>
          <w:bCs/>
          <w:color w:val="333333"/>
          <w:kern w:val="0"/>
          <w:sz w:val="32"/>
          <w:szCs w:val="32"/>
        </w:rPr>
        <w:t>（一）总体要求和目标。</w:t>
      </w:r>
      <w:r>
        <w:rPr>
          <w:rFonts w:ascii="Times New Roman" w:eastAsia="仿宋_GB2312" w:hAnsi="Times New Roman"/>
          <w:color w:val="333333"/>
          <w:kern w:val="0"/>
          <w:sz w:val="32"/>
          <w:szCs w:val="32"/>
        </w:rPr>
        <w:t>主要阐述了《方案》的指导思想和重要意义，明确了主要目标，并把目标任务分解为近期、中期和长期三个整改阶段完成。</w:t>
      </w:r>
    </w:p>
    <w:p w:rsidR="001E5772" w:rsidRDefault="008F62B6">
      <w:pPr>
        <w:snapToGrid w:val="0"/>
        <w:spacing w:line="560" w:lineRule="exact"/>
        <w:ind w:firstLineChars="200" w:firstLine="643"/>
        <w:rPr>
          <w:rFonts w:ascii="Times New Roman" w:eastAsia="仿宋_GB2312" w:hAnsi="Times New Roman"/>
          <w:bCs/>
          <w:sz w:val="32"/>
          <w:szCs w:val="32"/>
        </w:rPr>
      </w:pPr>
      <w:r>
        <w:rPr>
          <w:rFonts w:ascii="仿宋_GB2312" w:eastAsia="仿宋_GB2312" w:hAnsi="仿宋_GB2312" w:cs="仿宋_GB2312" w:hint="eastAsia"/>
          <w:b/>
          <w:bCs/>
          <w:color w:val="333333"/>
          <w:kern w:val="0"/>
          <w:sz w:val="32"/>
          <w:szCs w:val="32"/>
        </w:rPr>
        <w:t>（二）集中攻坚内容及分工。</w:t>
      </w:r>
      <w:r>
        <w:rPr>
          <w:rFonts w:ascii="Times New Roman" w:eastAsia="仿宋_GB2312" w:hAnsi="Times New Roman"/>
          <w:color w:val="333333"/>
          <w:kern w:val="0"/>
          <w:sz w:val="32"/>
          <w:szCs w:val="32"/>
        </w:rPr>
        <w:t>明确由</w:t>
      </w:r>
      <w:r>
        <w:rPr>
          <w:rFonts w:ascii="Times New Roman" w:eastAsia="仿宋_GB2312" w:hAnsi="Times New Roman"/>
          <w:sz w:val="32"/>
          <w:szCs w:val="32"/>
        </w:rPr>
        <w:t>各县（区）人民政府、新区管委会组织自然资源、应急、生态环境、</w:t>
      </w:r>
      <w:r>
        <w:rPr>
          <w:rFonts w:ascii="Times New Roman" w:eastAsia="仿宋_GB2312" w:hAnsi="Times New Roman"/>
          <w:sz w:val="32"/>
          <w:szCs w:val="32"/>
        </w:rPr>
        <w:t>林业等部门对辖区</w:t>
      </w:r>
      <w:r>
        <w:rPr>
          <w:rFonts w:ascii="Times New Roman" w:eastAsia="仿宋_GB2312" w:hAnsi="Times New Roman"/>
          <w:sz w:val="32"/>
          <w:szCs w:val="32"/>
        </w:rPr>
        <w:lastRenderedPageBreak/>
        <w:t>范围内露天采石场进行全面排查，建立清单，</w:t>
      </w:r>
      <w:r>
        <w:rPr>
          <w:rFonts w:ascii="Times New Roman" w:eastAsia="仿宋_GB2312" w:hAnsi="Times New Roman"/>
          <w:bCs/>
          <w:sz w:val="32"/>
          <w:szCs w:val="32"/>
        </w:rPr>
        <w:t>分三类情况进行处置：</w:t>
      </w:r>
    </w:p>
    <w:p w:rsidR="001E5772" w:rsidRDefault="008F62B6">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一是因矿山企业自身开采不规范，形成</w:t>
      </w:r>
      <w:r>
        <w:rPr>
          <w:rFonts w:ascii="Times New Roman" w:eastAsia="仿宋_GB2312" w:hAnsi="Times New Roman" w:hint="eastAsia"/>
          <w:bCs/>
          <w:sz w:val="32"/>
          <w:szCs w:val="32"/>
        </w:rPr>
        <w:t>“</w:t>
      </w:r>
      <w:r>
        <w:rPr>
          <w:rFonts w:ascii="Times New Roman" w:eastAsia="仿宋_GB2312" w:hAnsi="Times New Roman"/>
          <w:bCs/>
          <w:sz w:val="32"/>
          <w:szCs w:val="32"/>
        </w:rPr>
        <w:t>半边山、</w:t>
      </w:r>
      <w:proofErr w:type="gramStart"/>
      <w:r>
        <w:rPr>
          <w:rFonts w:ascii="Times New Roman" w:eastAsia="仿宋_GB2312" w:hAnsi="Times New Roman"/>
          <w:bCs/>
          <w:sz w:val="32"/>
          <w:szCs w:val="32"/>
        </w:rPr>
        <w:t>一</w:t>
      </w:r>
      <w:proofErr w:type="gramEnd"/>
      <w:r>
        <w:rPr>
          <w:rFonts w:ascii="Times New Roman" w:eastAsia="仿宋_GB2312" w:hAnsi="Times New Roman"/>
          <w:bCs/>
          <w:sz w:val="32"/>
          <w:szCs w:val="32"/>
        </w:rPr>
        <w:t>面墙</w:t>
      </w:r>
      <w:r>
        <w:rPr>
          <w:rFonts w:ascii="Times New Roman" w:eastAsia="仿宋_GB2312" w:hAnsi="Times New Roman" w:hint="eastAsia"/>
          <w:bCs/>
          <w:sz w:val="32"/>
          <w:szCs w:val="32"/>
        </w:rPr>
        <w:t>”</w:t>
      </w:r>
      <w:r>
        <w:rPr>
          <w:rFonts w:ascii="Times New Roman" w:eastAsia="仿宋_GB2312" w:hAnsi="Times New Roman"/>
          <w:bCs/>
          <w:sz w:val="32"/>
          <w:szCs w:val="32"/>
        </w:rPr>
        <w:t>式边坡的，由相应的自然资源部门责令企业按《矿山开发利用方案》，应急部门责令企业按《初步设计》和《安全设施设计》进行整改，限期形成规范台阶。</w:t>
      </w:r>
    </w:p>
    <w:p w:rsidR="001E5772" w:rsidRDefault="008F62B6">
      <w:pPr>
        <w:shd w:val="clear" w:color="auto" w:fill="FFFFFF"/>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二是开采至终了边坡的，经整改未能按照开发利用方案规定形成台阶的，经论证，又不具备通过调整矿区范围进行整改的，由县（区）人民政府、新区管委会组织关闭退出。</w:t>
      </w:r>
    </w:p>
    <w:p w:rsidR="001E5772" w:rsidRDefault="008F62B6">
      <w:pPr>
        <w:shd w:val="clear" w:color="auto" w:fill="FFFFFF"/>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三是因矿区范围划定不合理的，由</w:t>
      </w:r>
      <w:r>
        <w:rPr>
          <w:rFonts w:ascii="Times New Roman" w:eastAsia="仿宋_GB2312" w:hAnsi="Times New Roman"/>
          <w:sz w:val="32"/>
          <w:szCs w:val="32"/>
        </w:rPr>
        <w:t>县（区）人民政府、新区管委会协调相关部门进行综合论证。经论证可以通过重新划定合理矿区范围消除高陡边坡的，按程序组织公开出让。经论证不宜扩大矿区范围消除高陡边坡，且尚未开采至终了边坡的，责令和督促矿山企业严格按照矿山恢复治理与土地复垦方案完成整治。</w:t>
      </w:r>
    </w:p>
    <w:p w:rsidR="001E5772" w:rsidRDefault="008F62B6">
      <w:pPr>
        <w:shd w:val="clear" w:color="auto" w:fill="FFFFFF"/>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经初步排查，目前全市有</w:t>
      </w:r>
      <w:r>
        <w:rPr>
          <w:rFonts w:ascii="Times New Roman" w:eastAsia="仿宋_GB2312" w:hAnsi="Times New Roman"/>
          <w:sz w:val="32"/>
          <w:szCs w:val="32"/>
        </w:rPr>
        <w:t>20</w:t>
      </w:r>
      <w:r>
        <w:rPr>
          <w:rFonts w:ascii="Times New Roman" w:eastAsia="仿宋_GB2312" w:hAnsi="Times New Roman"/>
          <w:sz w:val="32"/>
          <w:szCs w:val="32"/>
        </w:rPr>
        <w:t>个露天采石场纳入整治范围，其中鹿寨县</w:t>
      </w:r>
      <w:r>
        <w:rPr>
          <w:rFonts w:ascii="Times New Roman" w:eastAsia="仿宋_GB2312" w:hAnsi="Times New Roman"/>
          <w:sz w:val="32"/>
          <w:szCs w:val="32"/>
        </w:rPr>
        <w:t>6</w:t>
      </w:r>
      <w:r>
        <w:rPr>
          <w:rFonts w:ascii="Times New Roman" w:eastAsia="仿宋_GB2312" w:hAnsi="Times New Roman"/>
          <w:sz w:val="32"/>
          <w:szCs w:val="32"/>
        </w:rPr>
        <w:t>个、柳江区</w:t>
      </w:r>
      <w:r>
        <w:rPr>
          <w:rFonts w:ascii="Times New Roman" w:eastAsia="仿宋_GB2312" w:hAnsi="Times New Roman"/>
          <w:sz w:val="32"/>
          <w:szCs w:val="32"/>
        </w:rPr>
        <w:t>5</w:t>
      </w:r>
      <w:r>
        <w:rPr>
          <w:rFonts w:ascii="Times New Roman" w:eastAsia="仿宋_GB2312" w:hAnsi="Times New Roman"/>
          <w:sz w:val="32"/>
          <w:szCs w:val="32"/>
        </w:rPr>
        <w:t>个、三江县</w:t>
      </w:r>
      <w:r>
        <w:rPr>
          <w:rFonts w:ascii="Times New Roman" w:eastAsia="仿宋_GB2312" w:hAnsi="Times New Roman"/>
          <w:sz w:val="32"/>
          <w:szCs w:val="32"/>
        </w:rPr>
        <w:t>3</w:t>
      </w:r>
      <w:r>
        <w:rPr>
          <w:rFonts w:ascii="Times New Roman" w:eastAsia="仿宋_GB2312" w:hAnsi="Times New Roman"/>
          <w:sz w:val="32"/>
          <w:szCs w:val="32"/>
        </w:rPr>
        <w:t>个、柳城县</w:t>
      </w:r>
      <w:r>
        <w:rPr>
          <w:rFonts w:ascii="Times New Roman" w:eastAsia="仿宋_GB2312" w:hAnsi="Times New Roman"/>
          <w:sz w:val="32"/>
          <w:szCs w:val="32"/>
        </w:rPr>
        <w:t>2</w:t>
      </w:r>
      <w:r>
        <w:rPr>
          <w:rFonts w:ascii="Times New Roman" w:eastAsia="仿宋_GB2312" w:hAnsi="Times New Roman"/>
          <w:sz w:val="32"/>
          <w:szCs w:val="32"/>
        </w:rPr>
        <w:t>个、融安县、融水县、</w:t>
      </w:r>
      <w:proofErr w:type="gramStart"/>
      <w:r>
        <w:rPr>
          <w:rFonts w:ascii="Times New Roman" w:eastAsia="仿宋_GB2312" w:hAnsi="Times New Roman"/>
          <w:sz w:val="32"/>
          <w:szCs w:val="32"/>
        </w:rPr>
        <w:t>鱼峰区</w:t>
      </w:r>
      <w:proofErr w:type="gramEnd"/>
      <w:r>
        <w:rPr>
          <w:rFonts w:ascii="Times New Roman" w:eastAsia="仿宋_GB2312" w:hAnsi="Times New Roman"/>
          <w:sz w:val="32"/>
          <w:szCs w:val="32"/>
        </w:rPr>
        <w:t>、柳南区各</w:t>
      </w:r>
      <w:r>
        <w:rPr>
          <w:rFonts w:ascii="Times New Roman" w:eastAsia="仿宋_GB2312" w:hAnsi="Times New Roman"/>
          <w:sz w:val="32"/>
          <w:szCs w:val="32"/>
        </w:rPr>
        <w:t>1</w:t>
      </w:r>
      <w:r>
        <w:rPr>
          <w:rFonts w:ascii="Times New Roman" w:eastAsia="仿宋_GB2312" w:hAnsi="Times New Roman"/>
          <w:sz w:val="32"/>
          <w:szCs w:val="32"/>
        </w:rPr>
        <w:t>个。这</w:t>
      </w:r>
      <w:r>
        <w:rPr>
          <w:rFonts w:ascii="Times New Roman" w:eastAsia="仿宋_GB2312" w:hAnsi="Times New Roman"/>
          <w:sz w:val="32"/>
          <w:szCs w:val="32"/>
        </w:rPr>
        <w:t>20</w:t>
      </w:r>
      <w:r>
        <w:rPr>
          <w:rFonts w:ascii="Times New Roman" w:eastAsia="仿宋_GB2312" w:hAnsi="Times New Roman"/>
          <w:sz w:val="32"/>
          <w:szCs w:val="32"/>
        </w:rPr>
        <w:t>个露天采石场都拟定了分类处置意见和整治时限。在</w:t>
      </w:r>
      <w:r>
        <w:rPr>
          <w:rFonts w:ascii="Times New Roman" w:eastAsia="仿宋_GB2312" w:hAnsi="Times New Roman"/>
          <w:sz w:val="32"/>
          <w:szCs w:val="32"/>
        </w:rPr>
        <w:t>5</w:t>
      </w:r>
      <w:r>
        <w:rPr>
          <w:rFonts w:ascii="Times New Roman" w:eastAsia="仿宋_GB2312" w:hAnsi="Times New Roman"/>
          <w:sz w:val="32"/>
          <w:szCs w:val="32"/>
        </w:rPr>
        <w:t>月底前，完成对全市露天采石场的排查，对排查出来的问题露天采石</w:t>
      </w:r>
      <w:proofErr w:type="gramStart"/>
      <w:r>
        <w:rPr>
          <w:rFonts w:ascii="Times New Roman" w:eastAsia="仿宋_GB2312" w:hAnsi="Times New Roman"/>
          <w:sz w:val="32"/>
          <w:szCs w:val="32"/>
        </w:rPr>
        <w:t>场按照</w:t>
      </w:r>
      <w:proofErr w:type="gramEnd"/>
      <w:r>
        <w:rPr>
          <w:rFonts w:ascii="Times New Roman" w:eastAsia="仿宋_GB2312" w:hAnsi="Times New Roman"/>
          <w:sz w:val="32"/>
          <w:szCs w:val="32"/>
        </w:rPr>
        <w:t>上</w:t>
      </w:r>
      <w:r>
        <w:rPr>
          <w:rFonts w:ascii="Times New Roman" w:eastAsia="仿宋_GB2312" w:hAnsi="Times New Roman"/>
          <w:sz w:val="32"/>
          <w:szCs w:val="32"/>
        </w:rPr>
        <w:t>述三类处置方式制定方案限期完成整治。</w:t>
      </w:r>
    </w:p>
    <w:p w:rsidR="001E5772" w:rsidRDefault="008F62B6">
      <w:pPr>
        <w:widowControl/>
        <w:shd w:val="clear" w:color="auto" w:fill="FFFFFF"/>
        <w:spacing w:line="560" w:lineRule="exact"/>
        <w:ind w:firstLineChars="200" w:firstLine="643"/>
        <w:rPr>
          <w:rFonts w:ascii="Times New Roman" w:eastAsia="仿宋_GB2312" w:hAnsi="Times New Roman"/>
          <w:color w:val="333333"/>
          <w:kern w:val="0"/>
          <w:sz w:val="32"/>
          <w:szCs w:val="32"/>
        </w:rPr>
      </w:pPr>
      <w:r>
        <w:rPr>
          <w:rFonts w:ascii="仿宋_GB2312" w:eastAsia="仿宋_GB2312" w:hAnsi="仿宋_GB2312" w:cs="仿宋_GB2312" w:hint="eastAsia"/>
          <w:b/>
          <w:bCs/>
          <w:color w:val="333333"/>
          <w:kern w:val="0"/>
          <w:sz w:val="32"/>
          <w:szCs w:val="32"/>
        </w:rPr>
        <w:t>（三）工作安排及分工。</w:t>
      </w:r>
      <w:r>
        <w:rPr>
          <w:rFonts w:ascii="Times New Roman" w:eastAsia="仿宋_GB2312" w:hAnsi="Times New Roman"/>
          <w:color w:val="333333"/>
          <w:kern w:val="0"/>
          <w:sz w:val="32"/>
          <w:szCs w:val="32"/>
        </w:rPr>
        <w:t>明确各县（区）人民政府、新区管委会和市、县（区）有关部门工作职责，其中各县（区）人民政府、新区管委会是露天采石场</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半边山、</w:t>
      </w:r>
      <w:proofErr w:type="gramStart"/>
      <w:r>
        <w:rPr>
          <w:rFonts w:ascii="Times New Roman" w:eastAsia="仿宋_GB2312" w:hAnsi="Times New Roman"/>
          <w:color w:val="333333"/>
          <w:kern w:val="0"/>
          <w:sz w:val="32"/>
          <w:szCs w:val="32"/>
        </w:rPr>
        <w:t>一</w:t>
      </w:r>
      <w:proofErr w:type="gramEnd"/>
      <w:r>
        <w:rPr>
          <w:rFonts w:ascii="Times New Roman" w:eastAsia="仿宋_GB2312" w:hAnsi="Times New Roman"/>
          <w:color w:val="333333"/>
          <w:kern w:val="0"/>
          <w:sz w:val="32"/>
          <w:szCs w:val="32"/>
        </w:rPr>
        <w:t>面墙</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问题专项整治</w:t>
      </w:r>
      <w:r>
        <w:rPr>
          <w:rFonts w:ascii="Times New Roman" w:eastAsia="仿宋_GB2312" w:hAnsi="Times New Roman"/>
          <w:color w:val="333333"/>
          <w:kern w:val="0"/>
          <w:sz w:val="32"/>
          <w:szCs w:val="32"/>
        </w:rPr>
        <w:lastRenderedPageBreak/>
        <w:t>工作的实施主体，各有关部门按工作职责做好协调，确保整治工作落实到位。</w:t>
      </w:r>
    </w:p>
    <w:p w:rsidR="001E5772" w:rsidRDefault="008F62B6" w:rsidP="008F62B6">
      <w:pPr>
        <w:widowControl/>
        <w:shd w:val="clear" w:color="auto" w:fill="FFFFFF"/>
        <w:spacing w:line="560" w:lineRule="exact"/>
        <w:ind w:firstLineChars="200" w:firstLine="643"/>
        <w:rPr>
          <w:rFonts w:cs="Calibri"/>
          <w:szCs w:val="21"/>
        </w:rPr>
      </w:pPr>
      <w:r>
        <w:rPr>
          <w:rFonts w:ascii="Times New Roman" w:eastAsia="仿宋_GB2312" w:hAnsi="Times New Roman"/>
          <w:b/>
          <w:bCs/>
          <w:color w:val="333333"/>
          <w:kern w:val="0"/>
          <w:sz w:val="32"/>
          <w:szCs w:val="32"/>
        </w:rPr>
        <w:t>（四）工作要求。</w:t>
      </w:r>
      <w:r>
        <w:rPr>
          <w:rFonts w:ascii="Times New Roman" w:eastAsia="仿宋_GB2312" w:hAnsi="Times New Roman"/>
          <w:color w:val="333333"/>
          <w:kern w:val="0"/>
          <w:sz w:val="32"/>
          <w:szCs w:val="32"/>
        </w:rPr>
        <w:t>包括加强组织领导、精心组织实施、加强督促指导、定期报送工作情况等内容。</w:t>
      </w:r>
      <w:bookmarkStart w:id="0" w:name="F_Chaobao"/>
      <w:bookmarkStart w:id="1" w:name="F_ChaoSong"/>
      <w:bookmarkStart w:id="2" w:name="F_Pdf417"/>
      <w:bookmarkStart w:id="3" w:name="_GoBack"/>
      <w:bookmarkEnd w:id="0"/>
      <w:bookmarkEnd w:id="1"/>
      <w:bookmarkEnd w:id="2"/>
      <w:bookmarkEnd w:id="3"/>
    </w:p>
    <w:sectPr w:rsidR="001E5772" w:rsidSect="008F62B6">
      <w:headerReference w:type="default" r:id="rId9"/>
      <w:footerReference w:type="default" r:id="rId10"/>
      <w:pgSz w:w="11907" w:h="16840"/>
      <w:pgMar w:top="1701" w:right="1588" w:bottom="1814" w:left="1474" w:header="680" w:footer="680"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62B6">
      <w:r>
        <w:separator/>
      </w:r>
    </w:p>
  </w:endnote>
  <w:endnote w:type="continuationSeparator" w:id="0">
    <w:p w:rsidR="00000000" w:rsidRDefault="008F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Helvetica Neue">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72" w:rsidRDefault="008F62B6">
    <w:pPr>
      <w:pStyle w:val="a7"/>
      <w:ind w:right="360" w:firstLine="360"/>
      <w:rPr>
        <w:rStyle w:val="af0"/>
      </w:rPr>
    </w:pPr>
    <w:r>
      <w:rPr>
        <w:noProof/>
      </w:rPr>
      <mc:AlternateContent>
        <mc:Choice Requires="wps">
          <w:drawing>
            <wp:anchor distT="0" distB="0" distL="114300" distR="114300" simplePos="0" relativeHeight="251660288" behindDoc="0" locked="0" layoutInCell="1" allowOverlap="1" wp14:anchorId="533B74D3" wp14:editId="2AFDA569">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E5772" w:rsidRDefault="008F62B6">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1E5772" w:rsidRDefault="008F62B6">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p w:rsidR="001E5772" w:rsidRDefault="001E57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62B6">
      <w:r>
        <w:separator/>
      </w:r>
    </w:p>
  </w:footnote>
  <w:footnote w:type="continuationSeparator" w:id="0">
    <w:p w:rsidR="00000000" w:rsidRDefault="008F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72" w:rsidRDefault="001E5772">
    <w:pPr>
      <w:pStyle w:val="ac"/>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5A"/>
    <w:rsid w:val="000041D4"/>
    <w:rsid w:val="00031535"/>
    <w:rsid w:val="00032739"/>
    <w:rsid w:val="00044928"/>
    <w:rsid w:val="000548F5"/>
    <w:rsid w:val="0009058B"/>
    <w:rsid w:val="000A0171"/>
    <w:rsid w:val="000B110D"/>
    <w:rsid w:val="000D1373"/>
    <w:rsid w:val="000D1ACE"/>
    <w:rsid w:val="000D5AC7"/>
    <w:rsid w:val="000D6998"/>
    <w:rsid w:val="000E6823"/>
    <w:rsid w:val="000F02F8"/>
    <w:rsid w:val="00103DC3"/>
    <w:rsid w:val="00124039"/>
    <w:rsid w:val="001265D8"/>
    <w:rsid w:val="00133C34"/>
    <w:rsid w:val="001454F8"/>
    <w:rsid w:val="001507CC"/>
    <w:rsid w:val="001518EF"/>
    <w:rsid w:val="0017175A"/>
    <w:rsid w:val="00172A27"/>
    <w:rsid w:val="00176317"/>
    <w:rsid w:val="001A0E7F"/>
    <w:rsid w:val="001C4037"/>
    <w:rsid w:val="001C4FBD"/>
    <w:rsid w:val="001E5772"/>
    <w:rsid w:val="00217FF9"/>
    <w:rsid w:val="0023062C"/>
    <w:rsid w:val="00241AE9"/>
    <w:rsid w:val="002440BB"/>
    <w:rsid w:val="00244CBA"/>
    <w:rsid w:val="0024532D"/>
    <w:rsid w:val="002469D9"/>
    <w:rsid w:val="002518F2"/>
    <w:rsid w:val="00260DCE"/>
    <w:rsid w:val="00261F9C"/>
    <w:rsid w:val="00272006"/>
    <w:rsid w:val="002A28D3"/>
    <w:rsid w:val="002B3AB5"/>
    <w:rsid w:val="002D0D40"/>
    <w:rsid w:val="002E7813"/>
    <w:rsid w:val="00305DD1"/>
    <w:rsid w:val="0030752C"/>
    <w:rsid w:val="003141C0"/>
    <w:rsid w:val="003278AF"/>
    <w:rsid w:val="003406C1"/>
    <w:rsid w:val="00343A7C"/>
    <w:rsid w:val="00347939"/>
    <w:rsid w:val="0035399F"/>
    <w:rsid w:val="00386CB9"/>
    <w:rsid w:val="0039035C"/>
    <w:rsid w:val="003922E1"/>
    <w:rsid w:val="003A30ED"/>
    <w:rsid w:val="003A5036"/>
    <w:rsid w:val="003B238D"/>
    <w:rsid w:val="003B5802"/>
    <w:rsid w:val="003C749A"/>
    <w:rsid w:val="003E6620"/>
    <w:rsid w:val="00402708"/>
    <w:rsid w:val="00402ACA"/>
    <w:rsid w:val="00412BC0"/>
    <w:rsid w:val="00413F79"/>
    <w:rsid w:val="00421A1B"/>
    <w:rsid w:val="004255DE"/>
    <w:rsid w:val="00450CED"/>
    <w:rsid w:val="004550BC"/>
    <w:rsid w:val="00465DF4"/>
    <w:rsid w:val="00484FB0"/>
    <w:rsid w:val="004A186A"/>
    <w:rsid w:val="004B1C26"/>
    <w:rsid w:val="004C0CA5"/>
    <w:rsid w:val="00503220"/>
    <w:rsid w:val="00510FE5"/>
    <w:rsid w:val="00527A7C"/>
    <w:rsid w:val="00561896"/>
    <w:rsid w:val="005771AB"/>
    <w:rsid w:val="00581E5E"/>
    <w:rsid w:val="005A031E"/>
    <w:rsid w:val="005B5C03"/>
    <w:rsid w:val="005E137B"/>
    <w:rsid w:val="005F642D"/>
    <w:rsid w:val="00607B4B"/>
    <w:rsid w:val="00614820"/>
    <w:rsid w:val="00621F6C"/>
    <w:rsid w:val="00625F8A"/>
    <w:rsid w:val="00627FE8"/>
    <w:rsid w:val="006517ED"/>
    <w:rsid w:val="00663ACF"/>
    <w:rsid w:val="00666AA6"/>
    <w:rsid w:val="00691BAB"/>
    <w:rsid w:val="006B53CC"/>
    <w:rsid w:val="006C4521"/>
    <w:rsid w:val="006D5F82"/>
    <w:rsid w:val="006F1802"/>
    <w:rsid w:val="007001A4"/>
    <w:rsid w:val="00700F73"/>
    <w:rsid w:val="00714046"/>
    <w:rsid w:val="00726717"/>
    <w:rsid w:val="007301B0"/>
    <w:rsid w:val="0074293A"/>
    <w:rsid w:val="00757F2C"/>
    <w:rsid w:val="007779F7"/>
    <w:rsid w:val="007922A3"/>
    <w:rsid w:val="007A0E2D"/>
    <w:rsid w:val="007A68CF"/>
    <w:rsid w:val="007B7DE8"/>
    <w:rsid w:val="007C0740"/>
    <w:rsid w:val="007C7C2F"/>
    <w:rsid w:val="007D2F6D"/>
    <w:rsid w:val="007D4B03"/>
    <w:rsid w:val="007E6402"/>
    <w:rsid w:val="007E72AF"/>
    <w:rsid w:val="00812577"/>
    <w:rsid w:val="008168CF"/>
    <w:rsid w:val="008265FE"/>
    <w:rsid w:val="00861933"/>
    <w:rsid w:val="0088217C"/>
    <w:rsid w:val="008A0031"/>
    <w:rsid w:val="008A3B7A"/>
    <w:rsid w:val="008B070B"/>
    <w:rsid w:val="008B1CB8"/>
    <w:rsid w:val="008C6A2A"/>
    <w:rsid w:val="008D1872"/>
    <w:rsid w:val="008D1EF2"/>
    <w:rsid w:val="008D5BC7"/>
    <w:rsid w:val="008E195A"/>
    <w:rsid w:val="008F11D4"/>
    <w:rsid w:val="008F62B6"/>
    <w:rsid w:val="009021B9"/>
    <w:rsid w:val="0090406E"/>
    <w:rsid w:val="00905A63"/>
    <w:rsid w:val="009379D8"/>
    <w:rsid w:val="009552A9"/>
    <w:rsid w:val="0095556A"/>
    <w:rsid w:val="00990936"/>
    <w:rsid w:val="00994B10"/>
    <w:rsid w:val="00997257"/>
    <w:rsid w:val="009A72C8"/>
    <w:rsid w:val="009B3B55"/>
    <w:rsid w:val="009D3F82"/>
    <w:rsid w:val="009E2DD8"/>
    <w:rsid w:val="00A032F7"/>
    <w:rsid w:val="00A04469"/>
    <w:rsid w:val="00A06852"/>
    <w:rsid w:val="00A12AA9"/>
    <w:rsid w:val="00A14E7E"/>
    <w:rsid w:val="00A301F6"/>
    <w:rsid w:val="00A31CCC"/>
    <w:rsid w:val="00A66E94"/>
    <w:rsid w:val="00A85DE6"/>
    <w:rsid w:val="00A93049"/>
    <w:rsid w:val="00A9433B"/>
    <w:rsid w:val="00A9684F"/>
    <w:rsid w:val="00AB6B3C"/>
    <w:rsid w:val="00AF6AD8"/>
    <w:rsid w:val="00AF7A80"/>
    <w:rsid w:val="00B00A45"/>
    <w:rsid w:val="00B0477F"/>
    <w:rsid w:val="00B22CCD"/>
    <w:rsid w:val="00B34B9D"/>
    <w:rsid w:val="00B35FAF"/>
    <w:rsid w:val="00B47618"/>
    <w:rsid w:val="00B81BA4"/>
    <w:rsid w:val="00B92E7A"/>
    <w:rsid w:val="00B954C1"/>
    <w:rsid w:val="00BD2274"/>
    <w:rsid w:val="00BE384B"/>
    <w:rsid w:val="00BE64D7"/>
    <w:rsid w:val="00C05D1C"/>
    <w:rsid w:val="00C27B0B"/>
    <w:rsid w:val="00C31874"/>
    <w:rsid w:val="00C412CD"/>
    <w:rsid w:val="00C57A67"/>
    <w:rsid w:val="00C71324"/>
    <w:rsid w:val="00C743D7"/>
    <w:rsid w:val="00CB6B6C"/>
    <w:rsid w:val="00CF716C"/>
    <w:rsid w:val="00D21C1D"/>
    <w:rsid w:val="00D26EDE"/>
    <w:rsid w:val="00D27EA5"/>
    <w:rsid w:val="00D528E2"/>
    <w:rsid w:val="00D52C99"/>
    <w:rsid w:val="00D86528"/>
    <w:rsid w:val="00D876AF"/>
    <w:rsid w:val="00DA05B7"/>
    <w:rsid w:val="00DB5817"/>
    <w:rsid w:val="00DF08F2"/>
    <w:rsid w:val="00DF2CC2"/>
    <w:rsid w:val="00E10CFA"/>
    <w:rsid w:val="00E260D7"/>
    <w:rsid w:val="00E53C40"/>
    <w:rsid w:val="00E56B5C"/>
    <w:rsid w:val="00E76F0D"/>
    <w:rsid w:val="00E85B11"/>
    <w:rsid w:val="00EA516B"/>
    <w:rsid w:val="00ED53E5"/>
    <w:rsid w:val="00EE6661"/>
    <w:rsid w:val="00EF40BF"/>
    <w:rsid w:val="00EF43AF"/>
    <w:rsid w:val="00F014A3"/>
    <w:rsid w:val="00F069FA"/>
    <w:rsid w:val="00F106FC"/>
    <w:rsid w:val="00F50CA7"/>
    <w:rsid w:val="00F931D3"/>
    <w:rsid w:val="00F96580"/>
    <w:rsid w:val="00FA0E70"/>
    <w:rsid w:val="00FD7D2E"/>
    <w:rsid w:val="00FF51C1"/>
    <w:rsid w:val="012A5712"/>
    <w:rsid w:val="0365458D"/>
    <w:rsid w:val="04CB39CD"/>
    <w:rsid w:val="0503072E"/>
    <w:rsid w:val="0689619D"/>
    <w:rsid w:val="08514986"/>
    <w:rsid w:val="08552F49"/>
    <w:rsid w:val="09C26B17"/>
    <w:rsid w:val="09CF49A5"/>
    <w:rsid w:val="0AF0799F"/>
    <w:rsid w:val="0B3610E3"/>
    <w:rsid w:val="0F13265E"/>
    <w:rsid w:val="0FBD10EA"/>
    <w:rsid w:val="111F49DE"/>
    <w:rsid w:val="120E73FA"/>
    <w:rsid w:val="12226C46"/>
    <w:rsid w:val="135936C9"/>
    <w:rsid w:val="14B65E44"/>
    <w:rsid w:val="14DE2889"/>
    <w:rsid w:val="16173A3C"/>
    <w:rsid w:val="16DF6C2C"/>
    <w:rsid w:val="18CF105C"/>
    <w:rsid w:val="19E0356C"/>
    <w:rsid w:val="1AA2673D"/>
    <w:rsid w:val="1B0D0A7B"/>
    <w:rsid w:val="1B9C0364"/>
    <w:rsid w:val="1C3E215D"/>
    <w:rsid w:val="1D8A66D7"/>
    <w:rsid w:val="1DC71000"/>
    <w:rsid w:val="1DDF0229"/>
    <w:rsid w:val="1F9B4274"/>
    <w:rsid w:val="209147F9"/>
    <w:rsid w:val="25D349FA"/>
    <w:rsid w:val="276D4DD1"/>
    <w:rsid w:val="27A82389"/>
    <w:rsid w:val="28481587"/>
    <w:rsid w:val="284865C9"/>
    <w:rsid w:val="286F77BD"/>
    <w:rsid w:val="2AD06F42"/>
    <w:rsid w:val="2BEA0727"/>
    <w:rsid w:val="2C2363DA"/>
    <w:rsid w:val="2CD6404B"/>
    <w:rsid w:val="2CFE34C7"/>
    <w:rsid w:val="2EDB09F0"/>
    <w:rsid w:val="2F3C3CF2"/>
    <w:rsid w:val="303710E6"/>
    <w:rsid w:val="308375A4"/>
    <w:rsid w:val="31B03224"/>
    <w:rsid w:val="32061394"/>
    <w:rsid w:val="325F29A4"/>
    <w:rsid w:val="369B30D2"/>
    <w:rsid w:val="36E07478"/>
    <w:rsid w:val="370406AF"/>
    <w:rsid w:val="377454D8"/>
    <w:rsid w:val="395B13AD"/>
    <w:rsid w:val="419A1C3E"/>
    <w:rsid w:val="42A838E8"/>
    <w:rsid w:val="42D87B68"/>
    <w:rsid w:val="436155E4"/>
    <w:rsid w:val="45AA25D0"/>
    <w:rsid w:val="479461A9"/>
    <w:rsid w:val="48617250"/>
    <w:rsid w:val="4942057D"/>
    <w:rsid w:val="497418F4"/>
    <w:rsid w:val="49D45C47"/>
    <w:rsid w:val="4BC42506"/>
    <w:rsid w:val="4C315CA5"/>
    <w:rsid w:val="4E747355"/>
    <w:rsid w:val="4F790A60"/>
    <w:rsid w:val="4FFF494C"/>
    <w:rsid w:val="5067317D"/>
    <w:rsid w:val="518905FA"/>
    <w:rsid w:val="51E64D4F"/>
    <w:rsid w:val="529A2559"/>
    <w:rsid w:val="52CB3705"/>
    <w:rsid w:val="532E540A"/>
    <w:rsid w:val="547F7198"/>
    <w:rsid w:val="54FC47A7"/>
    <w:rsid w:val="566B7584"/>
    <w:rsid w:val="588F386C"/>
    <w:rsid w:val="58A7531F"/>
    <w:rsid w:val="595E7983"/>
    <w:rsid w:val="59902CA2"/>
    <w:rsid w:val="59A4498B"/>
    <w:rsid w:val="5A6B5942"/>
    <w:rsid w:val="5B9B5248"/>
    <w:rsid w:val="5BF27D51"/>
    <w:rsid w:val="5C165C6F"/>
    <w:rsid w:val="5C694572"/>
    <w:rsid w:val="5DA11063"/>
    <w:rsid w:val="60060424"/>
    <w:rsid w:val="613913CD"/>
    <w:rsid w:val="63A82535"/>
    <w:rsid w:val="63AC6FE6"/>
    <w:rsid w:val="659E774C"/>
    <w:rsid w:val="65C91F50"/>
    <w:rsid w:val="66E768D9"/>
    <w:rsid w:val="675618AC"/>
    <w:rsid w:val="6AAA3611"/>
    <w:rsid w:val="6B555DC6"/>
    <w:rsid w:val="6BA743BD"/>
    <w:rsid w:val="6F0177DB"/>
    <w:rsid w:val="6F0B0BC9"/>
    <w:rsid w:val="701349A9"/>
    <w:rsid w:val="70823FA9"/>
    <w:rsid w:val="71205048"/>
    <w:rsid w:val="71DA6B9B"/>
    <w:rsid w:val="7264037E"/>
    <w:rsid w:val="730E118B"/>
    <w:rsid w:val="7395385A"/>
    <w:rsid w:val="78B3259E"/>
    <w:rsid w:val="79611C16"/>
    <w:rsid w:val="79CB00E5"/>
    <w:rsid w:val="7AE63A41"/>
    <w:rsid w:val="7B920E00"/>
    <w:rsid w:val="7DD5189A"/>
    <w:rsid w:val="7E830F6D"/>
    <w:rsid w:val="7EA82D94"/>
    <w:rsid w:val="7F6D2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uiPriority="99" w:unhideWhenUsed="1" w:qFormat="1"/>
    <w:lsdException w:name="Followed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3">
    <w:name w:val="heading 3"/>
    <w:basedOn w:val="a"/>
    <w:next w:val="a"/>
    <w:link w:val="3Char"/>
    <w:uiPriority w:val="9"/>
    <w:semiHidden/>
    <w:unhideWhenUsed/>
    <w:qFormat/>
    <w:pPr>
      <w:keepNext/>
      <w:keepLines/>
      <w:spacing w:before="260" w:after="260" w:line="412"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4"/>
    <w:qFormat/>
    <w:pPr>
      <w:wordWrap w:val="0"/>
      <w:topLinePunct/>
      <w:spacing w:after="0" w:line="600" w:lineRule="exact"/>
      <w:ind w:firstLineChars="200" w:firstLine="880"/>
    </w:pPr>
    <w:rPr>
      <w:rFonts w:ascii="Times New Roman" w:eastAsia="仿宋_GB2312" w:hAnsi="Times New Roman"/>
      <w:sz w:val="32"/>
    </w:rPr>
  </w:style>
  <w:style w:type="paragraph" w:styleId="a4">
    <w:name w:val="Body Text"/>
    <w:basedOn w:val="a"/>
    <w:next w:val="a5"/>
    <w:link w:val="Char"/>
    <w:qFormat/>
    <w:pPr>
      <w:spacing w:after="120"/>
    </w:pPr>
  </w:style>
  <w:style w:type="paragraph" w:customStyle="1" w:styleId="a5">
    <w:name w:val="页眉与页脚"/>
    <w:next w:val="a6"/>
    <w:qFormat/>
    <w:rPr>
      <w:rFonts w:ascii="Helvetica Neue" w:eastAsia="Arial Unicode MS" w:hAnsi="Helvetica Neue" w:cs="Arial Unicode MS"/>
      <w:color w:val="000000"/>
      <w:sz w:val="24"/>
      <w:szCs w:val="24"/>
    </w:rPr>
  </w:style>
  <w:style w:type="paragraph" w:styleId="a6">
    <w:name w:val="annotation text"/>
    <w:basedOn w:val="a"/>
    <w:next w:val="a7"/>
    <w:qFormat/>
    <w:pPr>
      <w:ind w:firstLine="5120"/>
    </w:pPr>
  </w:style>
  <w:style w:type="paragraph" w:styleId="a7">
    <w:name w:val="footer"/>
    <w:basedOn w:val="a"/>
    <w:next w:val="1"/>
    <w:link w:val="Char0"/>
    <w:uiPriority w:val="99"/>
    <w:qFormat/>
    <w:pPr>
      <w:tabs>
        <w:tab w:val="center" w:pos="4153"/>
        <w:tab w:val="right" w:pos="8306"/>
      </w:tabs>
      <w:snapToGrid w:val="0"/>
      <w:jc w:val="left"/>
    </w:pPr>
    <w:rPr>
      <w:sz w:val="18"/>
      <w:szCs w:val="18"/>
    </w:rPr>
  </w:style>
  <w:style w:type="paragraph" w:customStyle="1" w:styleId="1">
    <w:name w:val="列出段落1"/>
    <w:basedOn w:val="a"/>
    <w:qFormat/>
    <w:pPr>
      <w:ind w:firstLineChars="200" w:firstLine="420"/>
    </w:pPr>
    <w:rPr>
      <w:rFonts w:cs="Calibri"/>
      <w:szCs w:val="21"/>
    </w:rPr>
  </w:style>
  <w:style w:type="paragraph" w:styleId="a8">
    <w:name w:val="Body Text Indent"/>
    <w:basedOn w:val="a"/>
    <w:link w:val="Char1"/>
    <w:qFormat/>
    <w:pPr>
      <w:ind w:firstLineChars="200" w:firstLine="560"/>
    </w:pPr>
    <w:rPr>
      <w:rFonts w:ascii="宋体" w:hAnsi="宋体"/>
      <w:sz w:val="28"/>
    </w:rPr>
  </w:style>
  <w:style w:type="paragraph" w:styleId="a9">
    <w:name w:val="Plain Text"/>
    <w:basedOn w:val="a"/>
    <w:link w:val="Char2"/>
    <w:qFormat/>
    <w:rPr>
      <w:rFonts w:ascii="宋体" w:hAnsi="Courier New" w:cs="Courier New"/>
      <w:szCs w:val="21"/>
    </w:rPr>
  </w:style>
  <w:style w:type="paragraph" w:styleId="aa">
    <w:name w:val="Date"/>
    <w:basedOn w:val="a"/>
    <w:next w:val="a"/>
    <w:link w:val="Char3"/>
    <w:qFormat/>
    <w:pPr>
      <w:ind w:leftChars="2500" w:left="100"/>
    </w:pPr>
    <w:rPr>
      <w:rFonts w:eastAsia="仿宋_GB2312"/>
      <w:sz w:val="32"/>
    </w:rPr>
  </w:style>
  <w:style w:type="paragraph" w:styleId="ab">
    <w:name w:val="Balloon Text"/>
    <w:basedOn w:val="a"/>
    <w:link w:val="Char4"/>
    <w:qFormat/>
    <w:rPr>
      <w:sz w:val="18"/>
      <w:szCs w:val="18"/>
    </w:rPr>
  </w:style>
  <w:style w:type="paragraph" w:styleId="ac">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19"/>
      <w:ind w:firstLine="420"/>
    </w:pPr>
    <w:rPr>
      <w:rFonts w:ascii="宋体" w:hAnsi="宋体" w:cs="宋体"/>
      <w:kern w:val="0"/>
      <w:sz w:val="20"/>
      <w:szCs w:val="20"/>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bCs/>
    </w:rPr>
  </w:style>
  <w:style w:type="character" w:styleId="af0">
    <w:name w:val="page number"/>
    <w:basedOn w:val="a1"/>
    <w:qFormat/>
  </w:style>
  <w:style w:type="character" w:styleId="af1">
    <w:name w:val="FollowedHyperlink"/>
    <w:uiPriority w:val="99"/>
    <w:unhideWhenUsed/>
    <w:qFormat/>
    <w:rPr>
      <w:color w:val="000000"/>
      <w:u w:val="none"/>
    </w:rPr>
  </w:style>
  <w:style w:type="character" w:styleId="af2">
    <w:name w:val="Emphasis"/>
    <w:qFormat/>
  </w:style>
  <w:style w:type="character" w:styleId="af3">
    <w:name w:val="Hyperlink"/>
    <w:uiPriority w:val="99"/>
    <w:unhideWhenUsed/>
    <w:qFormat/>
    <w:rPr>
      <w:color w:val="0000FF"/>
      <w:u w:val="single"/>
    </w:rPr>
  </w:style>
  <w:style w:type="character" w:styleId="af4">
    <w:name w:val="annotation reference"/>
    <w:basedOn w:val="a1"/>
    <w:qFormat/>
    <w:rPr>
      <w:sz w:val="21"/>
      <w:szCs w:val="21"/>
    </w:rPr>
  </w:style>
  <w:style w:type="paragraph" w:customStyle="1" w:styleId="CharCharChar">
    <w:name w:val="Char Char Char"/>
    <w:basedOn w:val="a"/>
    <w:qFormat/>
    <w:pPr>
      <w:widowControl/>
      <w:spacing w:after="160" w:line="240" w:lineRule="exact"/>
      <w:jc w:val="left"/>
    </w:pPr>
  </w:style>
  <w:style w:type="paragraph" w:customStyle="1" w:styleId="CharChar1Char">
    <w:name w:val="Char Char1 Char"/>
    <w:basedOn w:val="a"/>
    <w:qFormat/>
    <w:pPr>
      <w:ind w:firstLineChars="200" w:firstLine="200"/>
    </w:pPr>
    <w:rPr>
      <w:rFonts w:ascii="Tahoma" w:hAnsi="Tahoma"/>
      <w:szCs w:val="20"/>
    </w:rPr>
  </w:style>
  <w:style w:type="paragraph" w:customStyle="1" w:styleId="CharCharChar1">
    <w:name w:val="Char Char Char1"/>
    <w:basedOn w:val="a"/>
    <w:qFormat/>
    <w:pPr>
      <w:widowControl/>
      <w:spacing w:after="160" w:line="240" w:lineRule="exact"/>
      <w:jc w:val="left"/>
    </w:pPr>
  </w:style>
  <w:style w:type="paragraph" w:customStyle="1" w:styleId="2">
    <w:name w:val="正文文本 (2)"/>
    <w:basedOn w:val="a"/>
    <w:link w:val="20"/>
    <w:uiPriority w:val="99"/>
    <w:qFormat/>
    <w:pPr>
      <w:shd w:val="clear" w:color="auto" w:fill="FFFFFF"/>
      <w:spacing w:before="1320" w:after="1020" w:line="240" w:lineRule="atLeast"/>
      <w:ind w:hanging="1340"/>
      <w:jc w:val="center"/>
    </w:pPr>
    <w:rPr>
      <w:rFonts w:ascii="宋体" w:eastAsia="Times New Roman" w:cs="宋体"/>
      <w:kern w:val="0"/>
      <w:sz w:val="30"/>
      <w:szCs w:val="30"/>
    </w:rPr>
  </w:style>
  <w:style w:type="paragraph" w:customStyle="1" w:styleId="5">
    <w:name w:val="正文文本 (5)"/>
    <w:basedOn w:val="a"/>
    <w:link w:val="50"/>
    <w:uiPriority w:val="99"/>
    <w:qFormat/>
    <w:pPr>
      <w:shd w:val="clear" w:color="auto" w:fill="FFFFFF"/>
      <w:spacing w:line="562" w:lineRule="exact"/>
      <w:jc w:val="left"/>
    </w:pPr>
    <w:rPr>
      <w:rFonts w:ascii="宋体" w:eastAsia="Times New Roman" w:cs="宋体"/>
      <w:b/>
      <w:bCs/>
      <w:kern w:val="0"/>
      <w:sz w:val="30"/>
      <w:szCs w:val="30"/>
    </w:rPr>
  </w:style>
  <w:style w:type="paragraph" w:customStyle="1" w:styleId="font5">
    <w:name w:val="font5"/>
    <w:basedOn w:val="a"/>
    <w:qFormat/>
    <w:pPr>
      <w:widowControl/>
      <w:spacing w:before="100" w:beforeAutospacing="1" w:after="100" w:afterAutospacing="1"/>
      <w:jc w:val="left"/>
    </w:pPr>
    <w:rPr>
      <w:rFonts w:ascii="宋体" w:hAnsi="宋体" w:cs="宋体"/>
      <w:color w:val="000000"/>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4"/>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8">
    <w:name w:val="font8"/>
    <w:basedOn w:val="a"/>
    <w:qFormat/>
    <w:pPr>
      <w:widowControl/>
      <w:spacing w:before="100" w:beforeAutospacing="1" w:after="100" w:afterAutospacing="1"/>
      <w:jc w:val="left"/>
    </w:pPr>
    <w:rPr>
      <w:rFonts w:cs="Calibri"/>
      <w:color w:val="000000"/>
      <w:kern w:val="0"/>
      <w:sz w:val="24"/>
    </w:rPr>
  </w:style>
  <w:style w:type="paragraph" w:customStyle="1" w:styleId="font9">
    <w:name w:val="font9"/>
    <w:basedOn w:val="a"/>
    <w:qFormat/>
    <w:pPr>
      <w:widowControl/>
      <w:spacing w:before="100" w:beforeAutospacing="1" w:after="100" w:afterAutospacing="1"/>
      <w:jc w:val="left"/>
    </w:pPr>
    <w:rPr>
      <w:color w:val="000000"/>
      <w:kern w:val="0"/>
      <w:sz w:val="24"/>
    </w:rPr>
  </w:style>
  <w:style w:type="paragraph" w:customStyle="1" w:styleId="font10">
    <w:name w:val="font10"/>
    <w:basedOn w:val="a"/>
    <w:qFormat/>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color w:val="000000"/>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Default">
    <w:name w:val="Default"/>
    <w:uiPriority w:val="99"/>
    <w:qFormat/>
    <w:pPr>
      <w:widowControl w:val="0"/>
      <w:autoSpaceDE w:val="0"/>
      <w:autoSpaceDN w:val="0"/>
      <w:adjustRightInd w:val="0"/>
    </w:pPr>
    <w:rPr>
      <w:rFonts w:ascii="方正小标宋_GBK" w:eastAsia="方正小标宋_GBK" w:hAnsi="方正小标宋_GBK" w:cs="Times New Roman"/>
      <w:color w:val="000000"/>
      <w:sz w:val="24"/>
    </w:rPr>
  </w:style>
  <w:style w:type="paragraph" w:customStyle="1" w:styleId="Style43">
    <w:name w:val="_Style 43"/>
    <w:hidden/>
    <w:uiPriority w:val="99"/>
    <w:semiHidden/>
    <w:qFormat/>
    <w:rPr>
      <w:rFonts w:ascii="Calibri" w:eastAsia="宋体" w:hAnsi="Calibri" w:cs="Times New Roman"/>
      <w:kern w:val="2"/>
      <w:sz w:val="21"/>
      <w:szCs w:val="24"/>
    </w:rPr>
  </w:style>
  <w:style w:type="character" w:customStyle="1" w:styleId="hei121">
    <w:name w:val="hei121"/>
    <w:qFormat/>
    <w:rPr>
      <w:sz w:val="24"/>
      <w:szCs w:val="24"/>
      <w:u w:val="none"/>
    </w:rPr>
  </w:style>
  <w:style w:type="character" w:customStyle="1" w:styleId="hangju">
    <w:name w:val="hangju"/>
    <w:basedOn w:val="a1"/>
    <w:qFormat/>
  </w:style>
  <w:style w:type="character" w:customStyle="1" w:styleId="biaoti041">
    <w:name w:val="biaoti041"/>
    <w:qFormat/>
    <w:rPr>
      <w:b/>
      <w:bCs/>
      <w:color w:val="003399"/>
      <w:sz w:val="38"/>
      <w:szCs w:val="38"/>
    </w:rPr>
  </w:style>
  <w:style w:type="character" w:customStyle="1" w:styleId="3Char">
    <w:name w:val="标题 3 Char"/>
    <w:link w:val="3"/>
    <w:uiPriority w:val="9"/>
    <w:semiHidden/>
    <w:qFormat/>
    <w:rPr>
      <w:b/>
      <w:bCs/>
      <w:kern w:val="2"/>
      <w:sz w:val="32"/>
      <w:szCs w:val="32"/>
    </w:rPr>
  </w:style>
  <w:style w:type="character" w:customStyle="1" w:styleId="Char5">
    <w:name w:val="页眉 Char"/>
    <w:link w:val="ac"/>
    <w:qFormat/>
    <w:rPr>
      <w:kern w:val="2"/>
      <w:sz w:val="18"/>
      <w:szCs w:val="18"/>
    </w:rPr>
  </w:style>
  <w:style w:type="character" w:customStyle="1" w:styleId="Char0">
    <w:name w:val="页脚 Char"/>
    <w:link w:val="a7"/>
    <w:uiPriority w:val="99"/>
    <w:qFormat/>
    <w:rPr>
      <w:kern w:val="2"/>
      <w:sz w:val="18"/>
      <w:szCs w:val="18"/>
    </w:rPr>
  </w:style>
  <w:style w:type="character" w:customStyle="1" w:styleId="Char4">
    <w:name w:val="批注框文本 Char"/>
    <w:link w:val="ab"/>
    <w:qFormat/>
    <w:rPr>
      <w:kern w:val="2"/>
      <w:sz w:val="18"/>
      <w:szCs w:val="18"/>
    </w:rPr>
  </w:style>
  <w:style w:type="character" w:customStyle="1" w:styleId="20">
    <w:name w:val="正文文本 (2)_"/>
    <w:link w:val="2"/>
    <w:uiPriority w:val="99"/>
    <w:qFormat/>
    <w:locked/>
    <w:rPr>
      <w:rFonts w:ascii="宋体" w:eastAsia="Times New Roman" w:hAnsi="Calibri" w:cs="宋体"/>
      <w:sz w:val="30"/>
      <w:szCs w:val="30"/>
      <w:shd w:val="clear" w:color="auto" w:fill="FFFFFF"/>
    </w:rPr>
  </w:style>
  <w:style w:type="character" w:customStyle="1" w:styleId="50">
    <w:name w:val="正文文本 (5)_"/>
    <w:link w:val="5"/>
    <w:uiPriority w:val="99"/>
    <w:qFormat/>
    <w:locked/>
    <w:rPr>
      <w:rFonts w:ascii="宋体" w:eastAsia="Times New Roman" w:hAnsi="Calibri" w:cs="宋体"/>
      <w:b/>
      <w:bCs/>
      <w:sz w:val="30"/>
      <w:szCs w:val="30"/>
      <w:shd w:val="clear" w:color="auto" w:fill="FFFFFF"/>
    </w:rPr>
  </w:style>
  <w:style w:type="character" w:customStyle="1" w:styleId="21">
    <w:name w:val="正文文本 (2) + 粗体"/>
    <w:uiPriority w:val="99"/>
    <w:qFormat/>
  </w:style>
  <w:style w:type="character" w:customStyle="1" w:styleId="time01">
    <w:name w:val="time01"/>
    <w:qFormat/>
    <w:rPr>
      <w:color w:val="999999"/>
    </w:rPr>
  </w:style>
  <w:style w:type="character" w:customStyle="1" w:styleId="last-child">
    <w:name w:val="last-child"/>
    <w:qFormat/>
  </w:style>
  <w:style w:type="character" w:customStyle="1" w:styleId="cur">
    <w:name w:val="cur"/>
    <w:qFormat/>
    <w:rPr>
      <w:color w:val="06355B"/>
    </w:rPr>
  </w:style>
  <w:style w:type="character" w:customStyle="1" w:styleId="cur1">
    <w:name w:val="cur1"/>
    <w:qFormat/>
    <w:rPr>
      <w:color w:val="06355B"/>
    </w:rPr>
  </w:style>
  <w:style w:type="character" w:customStyle="1" w:styleId="cur2">
    <w:name w:val="cur2"/>
    <w:qFormat/>
    <w:rPr>
      <w:color w:val="00558E"/>
    </w:rPr>
  </w:style>
  <w:style w:type="character" w:customStyle="1" w:styleId="cur3">
    <w:name w:val="cur3"/>
    <w:qFormat/>
    <w:rPr>
      <w:color w:val="FFFFFF"/>
      <w:shd w:val="clear" w:color="auto" w:fill="4B97D0"/>
    </w:rPr>
  </w:style>
  <w:style w:type="character" w:customStyle="1" w:styleId="cur4">
    <w:name w:val="cur4"/>
    <w:qFormat/>
    <w:rPr>
      <w:color w:val="555555"/>
    </w:rPr>
  </w:style>
  <w:style w:type="character" w:customStyle="1" w:styleId="cur5">
    <w:name w:val="cur5"/>
    <w:qFormat/>
    <w:rPr>
      <w:color w:val="555555"/>
    </w:rPr>
  </w:style>
  <w:style w:type="character" w:customStyle="1" w:styleId="cur6">
    <w:name w:val="cur6"/>
    <w:qFormat/>
    <w:rPr>
      <w:color w:val="146EAA"/>
    </w:rPr>
  </w:style>
  <w:style w:type="character" w:customStyle="1" w:styleId="order">
    <w:name w:val="order"/>
    <w:qFormat/>
  </w:style>
  <w:style w:type="character" w:customStyle="1" w:styleId="order1">
    <w:name w:val="order1"/>
    <w:qFormat/>
  </w:style>
  <w:style w:type="character" w:customStyle="1" w:styleId="wsxf">
    <w:name w:val="wsxf"/>
    <w:qFormat/>
  </w:style>
  <w:style w:type="character" w:customStyle="1" w:styleId="active1">
    <w:name w:val="active1"/>
    <w:qFormat/>
    <w:rPr>
      <w:color w:val="146EAA"/>
    </w:rPr>
  </w:style>
  <w:style w:type="character" w:customStyle="1" w:styleId="tsjb">
    <w:name w:val="tsjb"/>
    <w:qFormat/>
  </w:style>
  <w:style w:type="character" w:customStyle="1" w:styleId="hover25">
    <w:name w:val="hover25"/>
    <w:qFormat/>
    <w:rPr>
      <w:color w:val="FFFFFF"/>
      <w:shd w:val="clear" w:color="auto" w:fill="4B97D0"/>
    </w:rPr>
  </w:style>
  <w:style w:type="character" w:customStyle="1" w:styleId="xmt">
    <w:name w:val="xmt"/>
    <w:qFormat/>
  </w:style>
  <w:style w:type="character" w:customStyle="1" w:styleId="15">
    <w:name w:val="15"/>
    <w:qFormat/>
    <w:rPr>
      <w:rFonts w:ascii="Times New Roman" w:hAnsi="Times New Roman" w:cs="Times New Roman" w:hint="default"/>
    </w:rPr>
  </w:style>
  <w:style w:type="character" w:customStyle="1" w:styleId="Char3">
    <w:name w:val="日期 Char"/>
    <w:link w:val="aa"/>
    <w:qFormat/>
    <w:rPr>
      <w:rFonts w:eastAsia="仿宋_GB2312"/>
      <w:kern w:val="2"/>
      <w:sz w:val="32"/>
      <w:szCs w:val="24"/>
    </w:rPr>
  </w:style>
  <w:style w:type="character" w:customStyle="1" w:styleId="Char">
    <w:name w:val="正文文本 Char"/>
    <w:link w:val="a4"/>
    <w:qFormat/>
    <w:rPr>
      <w:kern w:val="2"/>
      <w:sz w:val="21"/>
      <w:szCs w:val="24"/>
    </w:rPr>
  </w:style>
  <w:style w:type="character" w:customStyle="1" w:styleId="Char1">
    <w:name w:val="正文文本缩进 Char"/>
    <w:link w:val="a8"/>
    <w:qFormat/>
    <w:rPr>
      <w:rFonts w:ascii="宋体" w:hAnsi="宋体"/>
      <w:kern w:val="2"/>
      <w:sz w:val="28"/>
      <w:szCs w:val="24"/>
    </w:rPr>
  </w:style>
  <w:style w:type="character" w:customStyle="1" w:styleId="Char2">
    <w:name w:val="纯文本 Char"/>
    <w:link w:val="a9"/>
    <w:qFormat/>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uiPriority="99" w:unhideWhenUsed="1" w:qFormat="1"/>
    <w:lsdException w:name="Followed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3">
    <w:name w:val="heading 3"/>
    <w:basedOn w:val="a"/>
    <w:next w:val="a"/>
    <w:link w:val="3Char"/>
    <w:uiPriority w:val="9"/>
    <w:semiHidden/>
    <w:unhideWhenUsed/>
    <w:qFormat/>
    <w:pPr>
      <w:keepNext/>
      <w:keepLines/>
      <w:spacing w:before="260" w:after="260" w:line="412"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4"/>
    <w:qFormat/>
    <w:pPr>
      <w:wordWrap w:val="0"/>
      <w:topLinePunct/>
      <w:spacing w:after="0" w:line="600" w:lineRule="exact"/>
      <w:ind w:firstLineChars="200" w:firstLine="880"/>
    </w:pPr>
    <w:rPr>
      <w:rFonts w:ascii="Times New Roman" w:eastAsia="仿宋_GB2312" w:hAnsi="Times New Roman"/>
      <w:sz w:val="32"/>
    </w:rPr>
  </w:style>
  <w:style w:type="paragraph" w:styleId="a4">
    <w:name w:val="Body Text"/>
    <w:basedOn w:val="a"/>
    <w:next w:val="a5"/>
    <w:link w:val="Char"/>
    <w:qFormat/>
    <w:pPr>
      <w:spacing w:after="120"/>
    </w:pPr>
  </w:style>
  <w:style w:type="paragraph" w:customStyle="1" w:styleId="a5">
    <w:name w:val="页眉与页脚"/>
    <w:next w:val="a6"/>
    <w:qFormat/>
    <w:rPr>
      <w:rFonts w:ascii="Helvetica Neue" w:eastAsia="Arial Unicode MS" w:hAnsi="Helvetica Neue" w:cs="Arial Unicode MS"/>
      <w:color w:val="000000"/>
      <w:sz w:val="24"/>
      <w:szCs w:val="24"/>
    </w:rPr>
  </w:style>
  <w:style w:type="paragraph" w:styleId="a6">
    <w:name w:val="annotation text"/>
    <w:basedOn w:val="a"/>
    <w:next w:val="a7"/>
    <w:qFormat/>
    <w:pPr>
      <w:ind w:firstLine="5120"/>
    </w:pPr>
  </w:style>
  <w:style w:type="paragraph" w:styleId="a7">
    <w:name w:val="footer"/>
    <w:basedOn w:val="a"/>
    <w:next w:val="1"/>
    <w:link w:val="Char0"/>
    <w:uiPriority w:val="99"/>
    <w:qFormat/>
    <w:pPr>
      <w:tabs>
        <w:tab w:val="center" w:pos="4153"/>
        <w:tab w:val="right" w:pos="8306"/>
      </w:tabs>
      <w:snapToGrid w:val="0"/>
      <w:jc w:val="left"/>
    </w:pPr>
    <w:rPr>
      <w:sz w:val="18"/>
      <w:szCs w:val="18"/>
    </w:rPr>
  </w:style>
  <w:style w:type="paragraph" w:customStyle="1" w:styleId="1">
    <w:name w:val="列出段落1"/>
    <w:basedOn w:val="a"/>
    <w:qFormat/>
    <w:pPr>
      <w:ind w:firstLineChars="200" w:firstLine="420"/>
    </w:pPr>
    <w:rPr>
      <w:rFonts w:cs="Calibri"/>
      <w:szCs w:val="21"/>
    </w:rPr>
  </w:style>
  <w:style w:type="paragraph" w:styleId="a8">
    <w:name w:val="Body Text Indent"/>
    <w:basedOn w:val="a"/>
    <w:link w:val="Char1"/>
    <w:qFormat/>
    <w:pPr>
      <w:ind w:firstLineChars="200" w:firstLine="560"/>
    </w:pPr>
    <w:rPr>
      <w:rFonts w:ascii="宋体" w:hAnsi="宋体"/>
      <w:sz w:val="28"/>
    </w:rPr>
  </w:style>
  <w:style w:type="paragraph" w:styleId="a9">
    <w:name w:val="Plain Text"/>
    <w:basedOn w:val="a"/>
    <w:link w:val="Char2"/>
    <w:qFormat/>
    <w:rPr>
      <w:rFonts w:ascii="宋体" w:hAnsi="Courier New" w:cs="Courier New"/>
      <w:szCs w:val="21"/>
    </w:rPr>
  </w:style>
  <w:style w:type="paragraph" w:styleId="aa">
    <w:name w:val="Date"/>
    <w:basedOn w:val="a"/>
    <w:next w:val="a"/>
    <w:link w:val="Char3"/>
    <w:qFormat/>
    <w:pPr>
      <w:ind w:leftChars="2500" w:left="100"/>
    </w:pPr>
    <w:rPr>
      <w:rFonts w:eastAsia="仿宋_GB2312"/>
      <w:sz w:val="32"/>
    </w:rPr>
  </w:style>
  <w:style w:type="paragraph" w:styleId="ab">
    <w:name w:val="Balloon Text"/>
    <w:basedOn w:val="a"/>
    <w:link w:val="Char4"/>
    <w:qFormat/>
    <w:rPr>
      <w:sz w:val="18"/>
      <w:szCs w:val="18"/>
    </w:rPr>
  </w:style>
  <w:style w:type="paragraph" w:styleId="ac">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19"/>
      <w:ind w:firstLine="420"/>
    </w:pPr>
    <w:rPr>
      <w:rFonts w:ascii="宋体" w:hAnsi="宋体" w:cs="宋体"/>
      <w:kern w:val="0"/>
      <w:sz w:val="20"/>
      <w:szCs w:val="20"/>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bCs/>
    </w:rPr>
  </w:style>
  <w:style w:type="character" w:styleId="af0">
    <w:name w:val="page number"/>
    <w:basedOn w:val="a1"/>
    <w:qFormat/>
  </w:style>
  <w:style w:type="character" w:styleId="af1">
    <w:name w:val="FollowedHyperlink"/>
    <w:uiPriority w:val="99"/>
    <w:unhideWhenUsed/>
    <w:qFormat/>
    <w:rPr>
      <w:color w:val="000000"/>
      <w:u w:val="none"/>
    </w:rPr>
  </w:style>
  <w:style w:type="character" w:styleId="af2">
    <w:name w:val="Emphasis"/>
    <w:qFormat/>
  </w:style>
  <w:style w:type="character" w:styleId="af3">
    <w:name w:val="Hyperlink"/>
    <w:uiPriority w:val="99"/>
    <w:unhideWhenUsed/>
    <w:qFormat/>
    <w:rPr>
      <w:color w:val="0000FF"/>
      <w:u w:val="single"/>
    </w:rPr>
  </w:style>
  <w:style w:type="character" w:styleId="af4">
    <w:name w:val="annotation reference"/>
    <w:basedOn w:val="a1"/>
    <w:qFormat/>
    <w:rPr>
      <w:sz w:val="21"/>
      <w:szCs w:val="21"/>
    </w:rPr>
  </w:style>
  <w:style w:type="paragraph" w:customStyle="1" w:styleId="CharCharChar">
    <w:name w:val="Char Char Char"/>
    <w:basedOn w:val="a"/>
    <w:qFormat/>
    <w:pPr>
      <w:widowControl/>
      <w:spacing w:after="160" w:line="240" w:lineRule="exact"/>
      <w:jc w:val="left"/>
    </w:pPr>
  </w:style>
  <w:style w:type="paragraph" w:customStyle="1" w:styleId="CharChar1Char">
    <w:name w:val="Char Char1 Char"/>
    <w:basedOn w:val="a"/>
    <w:qFormat/>
    <w:pPr>
      <w:ind w:firstLineChars="200" w:firstLine="200"/>
    </w:pPr>
    <w:rPr>
      <w:rFonts w:ascii="Tahoma" w:hAnsi="Tahoma"/>
      <w:szCs w:val="20"/>
    </w:rPr>
  </w:style>
  <w:style w:type="paragraph" w:customStyle="1" w:styleId="CharCharChar1">
    <w:name w:val="Char Char Char1"/>
    <w:basedOn w:val="a"/>
    <w:qFormat/>
    <w:pPr>
      <w:widowControl/>
      <w:spacing w:after="160" w:line="240" w:lineRule="exact"/>
      <w:jc w:val="left"/>
    </w:pPr>
  </w:style>
  <w:style w:type="paragraph" w:customStyle="1" w:styleId="2">
    <w:name w:val="正文文本 (2)"/>
    <w:basedOn w:val="a"/>
    <w:link w:val="20"/>
    <w:uiPriority w:val="99"/>
    <w:qFormat/>
    <w:pPr>
      <w:shd w:val="clear" w:color="auto" w:fill="FFFFFF"/>
      <w:spacing w:before="1320" w:after="1020" w:line="240" w:lineRule="atLeast"/>
      <w:ind w:hanging="1340"/>
      <w:jc w:val="center"/>
    </w:pPr>
    <w:rPr>
      <w:rFonts w:ascii="宋体" w:eastAsia="Times New Roman" w:cs="宋体"/>
      <w:kern w:val="0"/>
      <w:sz w:val="30"/>
      <w:szCs w:val="30"/>
    </w:rPr>
  </w:style>
  <w:style w:type="paragraph" w:customStyle="1" w:styleId="5">
    <w:name w:val="正文文本 (5)"/>
    <w:basedOn w:val="a"/>
    <w:link w:val="50"/>
    <w:uiPriority w:val="99"/>
    <w:qFormat/>
    <w:pPr>
      <w:shd w:val="clear" w:color="auto" w:fill="FFFFFF"/>
      <w:spacing w:line="562" w:lineRule="exact"/>
      <w:jc w:val="left"/>
    </w:pPr>
    <w:rPr>
      <w:rFonts w:ascii="宋体" w:eastAsia="Times New Roman" w:cs="宋体"/>
      <w:b/>
      <w:bCs/>
      <w:kern w:val="0"/>
      <w:sz w:val="30"/>
      <w:szCs w:val="30"/>
    </w:rPr>
  </w:style>
  <w:style w:type="paragraph" w:customStyle="1" w:styleId="font5">
    <w:name w:val="font5"/>
    <w:basedOn w:val="a"/>
    <w:qFormat/>
    <w:pPr>
      <w:widowControl/>
      <w:spacing w:before="100" w:beforeAutospacing="1" w:after="100" w:afterAutospacing="1"/>
      <w:jc w:val="left"/>
    </w:pPr>
    <w:rPr>
      <w:rFonts w:ascii="宋体" w:hAnsi="宋体" w:cs="宋体"/>
      <w:color w:val="000000"/>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4"/>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8">
    <w:name w:val="font8"/>
    <w:basedOn w:val="a"/>
    <w:qFormat/>
    <w:pPr>
      <w:widowControl/>
      <w:spacing w:before="100" w:beforeAutospacing="1" w:after="100" w:afterAutospacing="1"/>
      <w:jc w:val="left"/>
    </w:pPr>
    <w:rPr>
      <w:rFonts w:cs="Calibri"/>
      <w:color w:val="000000"/>
      <w:kern w:val="0"/>
      <w:sz w:val="24"/>
    </w:rPr>
  </w:style>
  <w:style w:type="paragraph" w:customStyle="1" w:styleId="font9">
    <w:name w:val="font9"/>
    <w:basedOn w:val="a"/>
    <w:qFormat/>
    <w:pPr>
      <w:widowControl/>
      <w:spacing w:before="100" w:beforeAutospacing="1" w:after="100" w:afterAutospacing="1"/>
      <w:jc w:val="left"/>
    </w:pPr>
    <w:rPr>
      <w:color w:val="000000"/>
      <w:kern w:val="0"/>
      <w:sz w:val="24"/>
    </w:rPr>
  </w:style>
  <w:style w:type="paragraph" w:customStyle="1" w:styleId="font10">
    <w:name w:val="font10"/>
    <w:basedOn w:val="a"/>
    <w:qFormat/>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color w:val="000000"/>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Default">
    <w:name w:val="Default"/>
    <w:uiPriority w:val="99"/>
    <w:qFormat/>
    <w:pPr>
      <w:widowControl w:val="0"/>
      <w:autoSpaceDE w:val="0"/>
      <w:autoSpaceDN w:val="0"/>
      <w:adjustRightInd w:val="0"/>
    </w:pPr>
    <w:rPr>
      <w:rFonts w:ascii="方正小标宋_GBK" w:eastAsia="方正小标宋_GBK" w:hAnsi="方正小标宋_GBK" w:cs="Times New Roman"/>
      <w:color w:val="000000"/>
      <w:sz w:val="24"/>
    </w:rPr>
  </w:style>
  <w:style w:type="paragraph" w:customStyle="1" w:styleId="Style43">
    <w:name w:val="_Style 43"/>
    <w:hidden/>
    <w:uiPriority w:val="99"/>
    <w:semiHidden/>
    <w:qFormat/>
    <w:rPr>
      <w:rFonts w:ascii="Calibri" w:eastAsia="宋体" w:hAnsi="Calibri" w:cs="Times New Roman"/>
      <w:kern w:val="2"/>
      <w:sz w:val="21"/>
      <w:szCs w:val="24"/>
    </w:rPr>
  </w:style>
  <w:style w:type="character" w:customStyle="1" w:styleId="hei121">
    <w:name w:val="hei121"/>
    <w:qFormat/>
    <w:rPr>
      <w:sz w:val="24"/>
      <w:szCs w:val="24"/>
      <w:u w:val="none"/>
    </w:rPr>
  </w:style>
  <w:style w:type="character" w:customStyle="1" w:styleId="hangju">
    <w:name w:val="hangju"/>
    <w:basedOn w:val="a1"/>
    <w:qFormat/>
  </w:style>
  <w:style w:type="character" w:customStyle="1" w:styleId="biaoti041">
    <w:name w:val="biaoti041"/>
    <w:qFormat/>
    <w:rPr>
      <w:b/>
      <w:bCs/>
      <w:color w:val="003399"/>
      <w:sz w:val="38"/>
      <w:szCs w:val="38"/>
    </w:rPr>
  </w:style>
  <w:style w:type="character" w:customStyle="1" w:styleId="3Char">
    <w:name w:val="标题 3 Char"/>
    <w:link w:val="3"/>
    <w:uiPriority w:val="9"/>
    <w:semiHidden/>
    <w:qFormat/>
    <w:rPr>
      <w:b/>
      <w:bCs/>
      <w:kern w:val="2"/>
      <w:sz w:val="32"/>
      <w:szCs w:val="32"/>
    </w:rPr>
  </w:style>
  <w:style w:type="character" w:customStyle="1" w:styleId="Char5">
    <w:name w:val="页眉 Char"/>
    <w:link w:val="ac"/>
    <w:qFormat/>
    <w:rPr>
      <w:kern w:val="2"/>
      <w:sz w:val="18"/>
      <w:szCs w:val="18"/>
    </w:rPr>
  </w:style>
  <w:style w:type="character" w:customStyle="1" w:styleId="Char0">
    <w:name w:val="页脚 Char"/>
    <w:link w:val="a7"/>
    <w:uiPriority w:val="99"/>
    <w:qFormat/>
    <w:rPr>
      <w:kern w:val="2"/>
      <w:sz w:val="18"/>
      <w:szCs w:val="18"/>
    </w:rPr>
  </w:style>
  <w:style w:type="character" w:customStyle="1" w:styleId="Char4">
    <w:name w:val="批注框文本 Char"/>
    <w:link w:val="ab"/>
    <w:qFormat/>
    <w:rPr>
      <w:kern w:val="2"/>
      <w:sz w:val="18"/>
      <w:szCs w:val="18"/>
    </w:rPr>
  </w:style>
  <w:style w:type="character" w:customStyle="1" w:styleId="20">
    <w:name w:val="正文文本 (2)_"/>
    <w:link w:val="2"/>
    <w:uiPriority w:val="99"/>
    <w:qFormat/>
    <w:locked/>
    <w:rPr>
      <w:rFonts w:ascii="宋体" w:eastAsia="Times New Roman" w:hAnsi="Calibri" w:cs="宋体"/>
      <w:sz w:val="30"/>
      <w:szCs w:val="30"/>
      <w:shd w:val="clear" w:color="auto" w:fill="FFFFFF"/>
    </w:rPr>
  </w:style>
  <w:style w:type="character" w:customStyle="1" w:styleId="50">
    <w:name w:val="正文文本 (5)_"/>
    <w:link w:val="5"/>
    <w:uiPriority w:val="99"/>
    <w:qFormat/>
    <w:locked/>
    <w:rPr>
      <w:rFonts w:ascii="宋体" w:eastAsia="Times New Roman" w:hAnsi="Calibri" w:cs="宋体"/>
      <w:b/>
      <w:bCs/>
      <w:sz w:val="30"/>
      <w:szCs w:val="30"/>
      <w:shd w:val="clear" w:color="auto" w:fill="FFFFFF"/>
    </w:rPr>
  </w:style>
  <w:style w:type="character" w:customStyle="1" w:styleId="21">
    <w:name w:val="正文文本 (2) + 粗体"/>
    <w:uiPriority w:val="99"/>
    <w:qFormat/>
  </w:style>
  <w:style w:type="character" w:customStyle="1" w:styleId="time01">
    <w:name w:val="time01"/>
    <w:qFormat/>
    <w:rPr>
      <w:color w:val="999999"/>
    </w:rPr>
  </w:style>
  <w:style w:type="character" w:customStyle="1" w:styleId="last-child">
    <w:name w:val="last-child"/>
    <w:qFormat/>
  </w:style>
  <w:style w:type="character" w:customStyle="1" w:styleId="cur">
    <w:name w:val="cur"/>
    <w:qFormat/>
    <w:rPr>
      <w:color w:val="06355B"/>
    </w:rPr>
  </w:style>
  <w:style w:type="character" w:customStyle="1" w:styleId="cur1">
    <w:name w:val="cur1"/>
    <w:qFormat/>
    <w:rPr>
      <w:color w:val="06355B"/>
    </w:rPr>
  </w:style>
  <w:style w:type="character" w:customStyle="1" w:styleId="cur2">
    <w:name w:val="cur2"/>
    <w:qFormat/>
    <w:rPr>
      <w:color w:val="00558E"/>
    </w:rPr>
  </w:style>
  <w:style w:type="character" w:customStyle="1" w:styleId="cur3">
    <w:name w:val="cur3"/>
    <w:qFormat/>
    <w:rPr>
      <w:color w:val="FFFFFF"/>
      <w:shd w:val="clear" w:color="auto" w:fill="4B97D0"/>
    </w:rPr>
  </w:style>
  <w:style w:type="character" w:customStyle="1" w:styleId="cur4">
    <w:name w:val="cur4"/>
    <w:qFormat/>
    <w:rPr>
      <w:color w:val="555555"/>
    </w:rPr>
  </w:style>
  <w:style w:type="character" w:customStyle="1" w:styleId="cur5">
    <w:name w:val="cur5"/>
    <w:qFormat/>
    <w:rPr>
      <w:color w:val="555555"/>
    </w:rPr>
  </w:style>
  <w:style w:type="character" w:customStyle="1" w:styleId="cur6">
    <w:name w:val="cur6"/>
    <w:qFormat/>
    <w:rPr>
      <w:color w:val="146EAA"/>
    </w:rPr>
  </w:style>
  <w:style w:type="character" w:customStyle="1" w:styleId="order">
    <w:name w:val="order"/>
    <w:qFormat/>
  </w:style>
  <w:style w:type="character" w:customStyle="1" w:styleId="order1">
    <w:name w:val="order1"/>
    <w:qFormat/>
  </w:style>
  <w:style w:type="character" w:customStyle="1" w:styleId="wsxf">
    <w:name w:val="wsxf"/>
    <w:qFormat/>
  </w:style>
  <w:style w:type="character" w:customStyle="1" w:styleId="active1">
    <w:name w:val="active1"/>
    <w:qFormat/>
    <w:rPr>
      <w:color w:val="146EAA"/>
    </w:rPr>
  </w:style>
  <w:style w:type="character" w:customStyle="1" w:styleId="tsjb">
    <w:name w:val="tsjb"/>
    <w:qFormat/>
  </w:style>
  <w:style w:type="character" w:customStyle="1" w:styleId="hover25">
    <w:name w:val="hover25"/>
    <w:qFormat/>
    <w:rPr>
      <w:color w:val="FFFFFF"/>
      <w:shd w:val="clear" w:color="auto" w:fill="4B97D0"/>
    </w:rPr>
  </w:style>
  <w:style w:type="character" w:customStyle="1" w:styleId="xmt">
    <w:name w:val="xmt"/>
    <w:qFormat/>
  </w:style>
  <w:style w:type="character" w:customStyle="1" w:styleId="15">
    <w:name w:val="15"/>
    <w:qFormat/>
    <w:rPr>
      <w:rFonts w:ascii="Times New Roman" w:hAnsi="Times New Roman" w:cs="Times New Roman" w:hint="default"/>
    </w:rPr>
  </w:style>
  <w:style w:type="character" w:customStyle="1" w:styleId="Char3">
    <w:name w:val="日期 Char"/>
    <w:link w:val="aa"/>
    <w:qFormat/>
    <w:rPr>
      <w:rFonts w:eastAsia="仿宋_GB2312"/>
      <w:kern w:val="2"/>
      <w:sz w:val="32"/>
      <w:szCs w:val="24"/>
    </w:rPr>
  </w:style>
  <w:style w:type="character" w:customStyle="1" w:styleId="Char">
    <w:name w:val="正文文本 Char"/>
    <w:link w:val="a4"/>
    <w:qFormat/>
    <w:rPr>
      <w:kern w:val="2"/>
      <w:sz w:val="21"/>
      <w:szCs w:val="24"/>
    </w:rPr>
  </w:style>
  <w:style w:type="character" w:customStyle="1" w:styleId="Char1">
    <w:name w:val="正文文本缩进 Char"/>
    <w:link w:val="a8"/>
    <w:qFormat/>
    <w:rPr>
      <w:rFonts w:ascii="宋体" w:hAnsi="宋体"/>
      <w:kern w:val="2"/>
      <w:sz w:val="28"/>
      <w:szCs w:val="24"/>
    </w:rPr>
  </w:style>
  <w:style w:type="character" w:customStyle="1" w:styleId="Char2">
    <w:name w:val="纯文本 Char"/>
    <w:link w:val="a9"/>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D6D5D-49C8-48A0-B9CE-F9AFC655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1067</Words>
  <Characters>29</Characters>
  <Application>Microsoft Office Word</Application>
  <DocSecurity>0</DocSecurity>
  <Lines>1</Lines>
  <Paragraphs>2</Paragraphs>
  <ScaleCrop>false</ScaleCrop>
  <Company>广西国土资源厅</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关于玉林市土地利用总体规划修编基数问题的复函</dc:title>
  <dc:creator>信息中心</dc:creator>
  <cp:lastModifiedBy>Windows 用户</cp:lastModifiedBy>
  <cp:revision>85</cp:revision>
  <cp:lastPrinted>2022-03-29T03:48:00Z</cp:lastPrinted>
  <dcterms:created xsi:type="dcterms:W3CDTF">2021-07-23T02:13:00Z</dcterms:created>
  <dcterms:modified xsi:type="dcterms:W3CDTF">2022-05-09T01:16:00Z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7E5C11D545D047988DB26B78021EBCAC</vt:lpwstr>
  </property>
</Properties>
</file>